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799" w:rsidRPr="007F1799" w:rsidRDefault="007F1799" w:rsidP="007F1799">
      <w:pPr>
        <w:bidi/>
        <w:spacing w:after="0" w:line="240" w:lineRule="auto"/>
        <w:ind w:left="-720" w:hanging="180"/>
        <w:rPr>
          <w:rFonts w:ascii="Times New Roman" w:eastAsia="Times New Roman" w:hAnsi="Times New Roman" w:cs="Times New Roman"/>
          <w:b/>
          <w:bCs/>
          <w:sz w:val="36"/>
          <w:szCs w:val="36"/>
          <w:rtl/>
          <w:lang w:bidi="ar-LB"/>
        </w:rPr>
      </w:pPr>
      <w:r>
        <w:rPr>
          <w:noProof/>
        </w:rPr>
        <w:drawing>
          <wp:anchor distT="0" distB="0" distL="114300" distR="114300" simplePos="0" relativeHeight="251658240" behindDoc="0" locked="0" layoutInCell="1" allowOverlap="1">
            <wp:simplePos x="0" y="0"/>
            <wp:positionH relativeFrom="margin">
              <wp:posOffset>-368300</wp:posOffset>
            </wp:positionH>
            <wp:positionV relativeFrom="margin">
              <wp:posOffset>-336550</wp:posOffset>
            </wp:positionV>
            <wp:extent cx="956945" cy="115443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abic logo new 2.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956945" cy="1154430"/>
                    </a:xfrm>
                    <a:prstGeom prst="rect">
                      <a:avLst/>
                    </a:prstGeom>
                  </pic:spPr>
                </pic:pic>
              </a:graphicData>
            </a:graphic>
          </wp:anchor>
        </w:drawing>
      </w:r>
      <w:r w:rsidRPr="007F1799">
        <w:rPr>
          <w:rFonts w:ascii="Times New Roman" w:eastAsia="Times New Roman" w:hAnsi="Times New Roman" w:cs="Times New Roman" w:hint="cs"/>
          <w:b/>
          <w:bCs/>
          <w:sz w:val="36"/>
          <w:szCs w:val="36"/>
          <w:rtl/>
          <w:lang w:bidi="ar-LB"/>
        </w:rPr>
        <w:t>الجمهورية اللبنانية</w:t>
      </w:r>
    </w:p>
    <w:p w:rsidR="007F1799" w:rsidRPr="007F1799" w:rsidRDefault="007F1799" w:rsidP="007F1799">
      <w:pPr>
        <w:tabs>
          <w:tab w:val="right" w:pos="-810"/>
        </w:tabs>
        <w:bidi/>
        <w:spacing w:after="0" w:line="240" w:lineRule="auto"/>
        <w:ind w:left="-810"/>
        <w:rPr>
          <w:rFonts w:ascii="Times New Roman" w:eastAsia="Times New Roman" w:hAnsi="Times New Roman" w:cs="Times New Roman"/>
          <w:b/>
          <w:bCs/>
          <w:sz w:val="32"/>
          <w:szCs w:val="32"/>
          <w:rtl/>
          <w:lang w:bidi="ar-LB"/>
        </w:rPr>
      </w:pPr>
      <w:r w:rsidRPr="007F1799">
        <w:rPr>
          <w:rFonts w:ascii="Times New Roman" w:eastAsia="Times New Roman" w:hAnsi="Times New Roman" w:cs="Times New Roman" w:hint="cs"/>
          <w:b/>
          <w:bCs/>
          <w:sz w:val="32"/>
          <w:szCs w:val="32"/>
          <w:rtl/>
          <w:lang w:bidi="ar-LB"/>
        </w:rPr>
        <w:t xml:space="preserve"> وزارة الداخلية والبلديات</w:t>
      </w:r>
    </w:p>
    <w:p w:rsidR="00CA7FA4" w:rsidRDefault="007F1799" w:rsidP="00994CEF">
      <w:pPr>
        <w:bidi/>
        <w:spacing w:after="0" w:line="240" w:lineRule="auto"/>
        <w:ind w:left="-540"/>
        <w:rPr>
          <w:rFonts w:ascii="Times New Roman" w:eastAsia="Times New Roman" w:hAnsi="Times New Roman" w:cs="Times New Roman"/>
          <w:b/>
          <w:bCs/>
          <w:sz w:val="24"/>
          <w:szCs w:val="24"/>
          <w:lang w:bidi="ar-LB"/>
        </w:rPr>
      </w:pPr>
      <w:r w:rsidRPr="007F1799">
        <w:rPr>
          <w:rFonts w:ascii="Times New Roman" w:eastAsia="Times New Roman" w:hAnsi="Times New Roman" w:cs="Times New Roman" w:hint="cs"/>
          <w:b/>
          <w:bCs/>
          <w:sz w:val="32"/>
          <w:szCs w:val="32"/>
          <w:rtl/>
          <w:lang w:bidi="ar-LB"/>
        </w:rPr>
        <w:t xml:space="preserve"> محافظة جبل لبنان</w:t>
      </w:r>
    </w:p>
    <w:p w:rsidR="00CA7FA4" w:rsidRPr="006C3480" w:rsidRDefault="00CA7FA4" w:rsidP="00CA7FA4">
      <w:pPr>
        <w:bidi/>
        <w:spacing w:after="0" w:line="240" w:lineRule="auto"/>
        <w:ind w:left="-270"/>
        <w:jc w:val="both"/>
        <w:rPr>
          <w:rFonts w:ascii="Times New Roman" w:eastAsia="Times New Roman" w:hAnsi="Times New Roman" w:cs="Times New Roman"/>
          <w:b/>
          <w:bCs/>
          <w:sz w:val="24"/>
          <w:szCs w:val="24"/>
          <w:rtl/>
          <w:lang w:bidi="ar-LB"/>
        </w:rPr>
      </w:pPr>
    </w:p>
    <w:p w:rsidR="006C3480" w:rsidRPr="006C3480" w:rsidRDefault="006C3480" w:rsidP="006C3480">
      <w:pPr>
        <w:bidi/>
        <w:spacing w:after="0" w:line="240" w:lineRule="auto"/>
        <w:jc w:val="both"/>
        <w:rPr>
          <w:rFonts w:ascii="Times New Roman" w:eastAsia="Times New Roman" w:hAnsi="Times New Roman" w:cs="Times New Roman"/>
          <w:b/>
          <w:bCs/>
          <w:sz w:val="32"/>
          <w:szCs w:val="32"/>
          <w:rtl/>
          <w:lang w:bidi="ar-LB"/>
        </w:rPr>
      </w:pPr>
      <w:r w:rsidRPr="006C3480">
        <w:rPr>
          <w:rFonts w:ascii="Times New Roman" w:eastAsia="Times New Roman" w:hAnsi="Times New Roman" w:cs="Times New Roman"/>
          <w:b/>
          <w:bCs/>
          <w:sz w:val="32"/>
          <w:szCs w:val="32"/>
          <w:rtl/>
          <w:lang w:bidi="ar-LB"/>
        </w:rPr>
        <w:tab/>
      </w:r>
      <w:r w:rsidRPr="006C3480">
        <w:rPr>
          <w:rFonts w:ascii="Times New Roman" w:eastAsia="Times New Roman" w:hAnsi="Times New Roman" w:cs="Times New Roman"/>
          <w:b/>
          <w:bCs/>
          <w:sz w:val="32"/>
          <w:szCs w:val="32"/>
          <w:rtl/>
          <w:lang w:bidi="ar-LB"/>
        </w:rPr>
        <w:tab/>
      </w:r>
      <w:r w:rsidRPr="006C3480">
        <w:rPr>
          <w:rFonts w:ascii="Times New Roman" w:eastAsia="Times New Roman" w:hAnsi="Times New Roman" w:cs="Times New Roman"/>
          <w:b/>
          <w:bCs/>
          <w:sz w:val="32"/>
          <w:szCs w:val="32"/>
          <w:rtl/>
          <w:lang w:bidi="ar-LB"/>
        </w:rPr>
        <w:tab/>
      </w:r>
      <w:r w:rsidRPr="006C3480">
        <w:rPr>
          <w:rFonts w:ascii="Times New Roman" w:eastAsia="Times New Roman" w:hAnsi="Times New Roman" w:cs="Times New Roman"/>
          <w:b/>
          <w:bCs/>
          <w:sz w:val="32"/>
          <w:szCs w:val="32"/>
          <w:rtl/>
          <w:lang w:bidi="ar-LB"/>
        </w:rPr>
        <w:tab/>
      </w:r>
      <w:r w:rsidR="00994CEF">
        <w:rPr>
          <w:rFonts w:ascii="Times New Roman" w:eastAsia="Times New Roman" w:hAnsi="Times New Roman" w:cs="Times New Roman" w:hint="cs"/>
          <w:b/>
          <w:bCs/>
          <w:sz w:val="32"/>
          <w:szCs w:val="32"/>
          <w:rtl/>
          <w:lang w:bidi="ar-LB"/>
        </w:rPr>
        <w:t xml:space="preserve">     قرار رقم 137</w:t>
      </w:r>
      <w:r w:rsidRPr="006C3480">
        <w:rPr>
          <w:rFonts w:ascii="Times New Roman" w:eastAsia="Times New Roman" w:hAnsi="Times New Roman" w:cs="Times New Roman" w:hint="cs"/>
          <w:b/>
          <w:bCs/>
          <w:sz w:val="32"/>
          <w:szCs w:val="32"/>
          <w:rtl/>
          <w:lang w:bidi="ar-LB"/>
        </w:rPr>
        <w:t>/2020</w:t>
      </w:r>
    </w:p>
    <w:p w:rsidR="006C3480" w:rsidRPr="006C3480" w:rsidRDefault="006C3480" w:rsidP="006C3480">
      <w:pPr>
        <w:tabs>
          <w:tab w:val="right" w:pos="2430"/>
          <w:tab w:val="right" w:pos="2520"/>
        </w:tabs>
        <w:bidi/>
        <w:spacing w:after="0" w:line="240" w:lineRule="auto"/>
        <w:jc w:val="center"/>
        <w:rPr>
          <w:rFonts w:ascii="Times New Roman" w:eastAsia="Times New Roman" w:hAnsi="Times New Roman" w:cs="Times New Roman"/>
          <w:b/>
          <w:bCs/>
          <w:sz w:val="28"/>
          <w:szCs w:val="28"/>
          <w:rtl/>
          <w:lang w:bidi="ar-LB"/>
        </w:rPr>
      </w:pPr>
      <w:r w:rsidRPr="006C3480">
        <w:rPr>
          <w:rFonts w:ascii="Times New Roman" w:eastAsia="Times New Roman" w:hAnsi="Times New Roman" w:cs="Times New Roman"/>
          <w:b/>
          <w:bCs/>
          <w:sz w:val="30"/>
          <w:szCs w:val="30"/>
          <w:rtl/>
          <w:lang w:bidi="ar-LB"/>
        </w:rPr>
        <w:tab/>
      </w:r>
      <w:r w:rsidRPr="006C3480">
        <w:rPr>
          <w:rFonts w:ascii="Times New Roman" w:eastAsia="Times New Roman" w:hAnsi="Times New Roman" w:cs="Times New Roman" w:hint="cs"/>
          <w:b/>
          <w:bCs/>
          <w:sz w:val="28"/>
          <w:szCs w:val="28"/>
          <w:rtl/>
          <w:lang w:bidi="ar-LB"/>
        </w:rPr>
        <w:t>تدابير مؤقتة لإستغلال الأراضي الصالحة للزراعة وتربية المواشي والدواجن في الظروف الاقتصادية الضاغطة</w:t>
      </w:r>
    </w:p>
    <w:p w:rsidR="00CA7FA4" w:rsidRPr="006C3480" w:rsidRDefault="00CA7FA4" w:rsidP="00CA7FA4">
      <w:pPr>
        <w:bidi/>
        <w:spacing w:after="0" w:line="240" w:lineRule="auto"/>
        <w:ind w:right="851"/>
        <w:jc w:val="both"/>
        <w:rPr>
          <w:rFonts w:ascii="Times New Roman" w:eastAsia="Times New Roman" w:hAnsi="Times New Roman" w:cs="Times New Roman"/>
          <w:b/>
          <w:bCs/>
          <w:sz w:val="28"/>
          <w:szCs w:val="28"/>
          <w:rtl/>
          <w:lang w:bidi="ar-LB"/>
        </w:rPr>
      </w:pPr>
    </w:p>
    <w:p w:rsidR="006C3480" w:rsidRPr="00CA7FA4" w:rsidRDefault="006C3480" w:rsidP="006C3480">
      <w:pPr>
        <w:bidi/>
        <w:spacing w:after="0" w:line="240" w:lineRule="auto"/>
        <w:jc w:val="both"/>
        <w:rPr>
          <w:rFonts w:ascii="Times New Roman" w:eastAsia="Times New Roman" w:hAnsi="Times New Roman" w:cs="Times New Roman"/>
          <w:sz w:val="30"/>
          <w:szCs w:val="30"/>
          <w:rtl/>
          <w:lang w:bidi="ar-LB"/>
        </w:rPr>
      </w:pPr>
      <w:r w:rsidRPr="00CA7FA4">
        <w:rPr>
          <w:rFonts w:ascii="Times New Roman" w:eastAsia="Times New Roman" w:hAnsi="Times New Roman" w:cs="Times New Roman" w:hint="cs"/>
          <w:sz w:val="30"/>
          <w:szCs w:val="30"/>
          <w:rtl/>
          <w:lang w:bidi="ar-LB"/>
        </w:rPr>
        <w:t>إ</w:t>
      </w:r>
      <w:r w:rsidRPr="00CA7FA4">
        <w:rPr>
          <w:rFonts w:ascii="Times New Roman" w:eastAsia="Times New Roman" w:hAnsi="Times New Roman" w:cs="Times New Roman"/>
          <w:sz w:val="30"/>
          <w:szCs w:val="30"/>
          <w:rtl/>
          <w:lang w:bidi="ar-LB"/>
        </w:rPr>
        <w:t xml:space="preserve">ن </w:t>
      </w:r>
      <w:r w:rsidRPr="00CA7FA4">
        <w:rPr>
          <w:rFonts w:ascii="Times New Roman" w:eastAsia="Times New Roman" w:hAnsi="Times New Roman" w:cs="Times New Roman" w:hint="cs"/>
          <w:sz w:val="30"/>
          <w:szCs w:val="30"/>
          <w:rtl/>
          <w:lang w:bidi="ar-LB"/>
        </w:rPr>
        <w:t>محافظ جبل لبنان ،</w:t>
      </w:r>
    </w:p>
    <w:p w:rsidR="006C3480" w:rsidRPr="00CA7FA4" w:rsidRDefault="006C3480" w:rsidP="006C3480">
      <w:pPr>
        <w:bidi/>
        <w:spacing w:after="0" w:line="240" w:lineRule="auto"/>
        <w:jc w:val="both"/>
        <w:rPr>
          <w:rFonts w:ascii="Times New Roman" w:eastAsia="Times New Roman" w:hAnsi="Times New Roman" w:cs="Times New Roman"/>
          <w:sz w:val="30"/>
          <w:szCs w:val="30"/>
          <w:rtl/>
          <w:lang w:bidi="ar-LB"/>
        </w:rPr>
      </w:pPr>
      <w:r w:rsidRPr="00CA7FA4">
        <w:rPr>
          <w:rFonts w:ascii="Times New Roman" w:eastAsia="Times New Roman" w:hAnsi="Times New Roman" w:cs="Times New Roman"/>
          <w:sz w:val="30"/>
          <w:szCs w:val="30"/>
          <w:rtl/>
          <w:lang w:bidi="ar-LB"/>
        </w:rPr>
        <w:t xml:space="preserve">بناء على </w:t>
      </w:r>
      <w:r w:rsidRPr="00CA7FA4">
        <w:rPr>
          <w:rFonts w:ascii="Times New Roman" w:eastAsia="Times New Roman" w:hAnsi="Times New Roman" w:cs="Times New Roman" w:hint="cs"/>
          <w:sz w:val="30"/>
          <w:szCs w:val="30"/>
          <w:rtl/>
          <w:lang w:bidi="ar-LB"/>
        </w:rPr>
        <w:t>المرسوم رقم 2075</w:t>
      </w:r>
      <w:r w:rsidRPr="00CA7FA4">
        <w:rPr>
          <w:rFonts w:ascii="Times New Roman" w:eastAsia="Times New Roman" w:hAnsi="Times New Roman" w:cs="Times New Roman"/>
          <w:sz w:val="30"/>
          <w:szCs w:val="30"/>
          <w:rtl/>
          <w:lang w:bidi="ar-LB"/>
        </w:rPr>
        <w:t xml:space="preserve"> تاريخ </w:t>
      </w:r>
      <w:r w:rsidRPr="00CA7FA4">
        <w:rPr>
          <w:rFonts w:ascii="Times New Roman" w:eastAsia="Times New Roman" w:hAnsi="Times New Roman" w:cs="Times New Roman" w:hint="cs"/>
          <w:sz w:val="30"/>
          <w:szCs w:val="30"/>
          <w:rtl/>
          <w:lang w:bidi="ar-LB"/>
        </w:rPr>
        <w:t>20</w:t>
      </w:r>
      <w:r w:rsidRPr="00CA7FA4">
        <w:rPr>
          <w:rFonts w:ascii="Times New Roman" w:eastAsia="Times New Roman" w:hAnsi="Times New Roman" w:cs="Times New Roman"/>
          <w:sz w:val="30"/>
          <w:szCs w:val="30"/>
          <w:rtl/>
          <w:lang w:bidi="ar-LB"/>
        </w:rPr>
        <w:t>/</w:t>
      </w:r>
      <w:r w:rsidRPr="00CA7FA4">
        <w:rPr>
          <w:rFonts w:ascii="Times New Roman" w:eastAsia="Times New Roman" w:hAnsi="Times New Roman" w:cs="Times New Roman" w:hint="cs"/>
          <w:sz w:val="30"/>
          <w:szCs w:val="30"/>
          <w:rtl/>
          <w:lang w:bidi="ar-LB"/>
        </w:rPr>
        <w:t>12</w:t>
      </w:r>
      <w:r w:rsidRPr="00CA7FA4">
        <w:rPr>
          <w:rFonts w:ascii="Times New Roman" w:eastAsia="Times New Roman" w:hAnsi="Times New Roman" w:cs="Times New Roman"/>
          <w:sz w:val="30"/>
          <w:szCs w:val="30"/>
          <w:rtl/>
          <w:lang w:bidi="ar-LB"/>
        </w:rPr>
        <w:t>/20</w:t>
      </w:r>
      <w:r w:rsidRPr="00CA7FA4">
        <w:rPr>
          <w:rFonts w:ascii="Times New Roman" w:eastAsia="Times New Roman" w:hAnsi="Times New Roman" w:cs="Times New Roman" w:hint="cs"/>
          <w:sz w:val="30"/>
          <w:szCs w:val="30"/>
          <w:rtl/>
          <w:lang w:bidi="ar-LB"/>
        </w:rPr>
        <w:t>17،</w:t>
      </w:r>
    </w:p>
    <w:p w:rsidR="006C3480" w:rsidRPr="00CA7FA4" w:rsidRDefault="006C3480" w:rsidP="006C3480">
      <w:pPr>
        <w:bidi/>
        <w:spacing w:after="0" w:line="240" w:lineRule="auto"/>
        <w:jc w:val="both"/>
        <w:rPr>
          <w:rFonts w:ascii="Times New Roman" w:eastAsia="Times New Roman" w:hAnsi="Times New Roman" w:cs="Times New Roman"/>
          <w:sz w:val="30"/>
          <w:szCs w:val="30"/>
          <w:rtl/>
          <w:lang w:bidi="ar-LB"/>
        </w:rPr>
      </w:pPr>
      <w:r w:rsidRPr="00CA7FA4">
        <w:rPr>
          <w:rFonts w:ascii="Times New Roman" w:eastAsia="Times New Roman" w:hAnsi="Times New Roman" w:cs="Times New Roman" w:hint="cs"/>
          <w:sz w:val="30"/>
          <w:szCs w:val="30"/>
          <w:rtl/>
          <w:lang w:bidi="ar-LB"/>
        </w:rPr>
        <w:t>بناءً على القانون رقم 444 تاريخ 29/7/2002 (قانون حماية البيئة)،</w:t>
      </w:r>
    </w:p>
    <w:p w:rsidR="006C3480" w:rsidRPr="00CA7FA4" w:rsidRDefault="006C3480" w:rsidP="006C3480">
      <w:pPr>
        <w:bidi/>
        <w:spacing w:after="0" w:line="240" w:lineRule="auto"/>
        <w:jc w:val="both"/>
        <w:rPr>
          <w:rFonts w:ascii="Times New Roman" w:eastAsia="Times New Roman" w:hAnsi="Times New Roman" w:cs="Times New Roman"/>
          <w:sz w:val="30"/>
          <w:szCs w:val="30"/>
          <w:rtl/>
          <w:lang w:bidi="ar-LB"/>
        </w:rPr>
      </w:pPr>
      <w:r w:rsidRPr="00CA7FA4">
        <w:rPr>
          <w:rFonts w:ascii="Times New Roman" w:eastAsia="Times New Roman" w:hAnsi="Times New Roman" w:cs="Times New Roman" w:hint="cs"/>
          <w:sz w:val="30"/>
          <w:szCs w:val="30"/>
          <w:rtl/>
          <w:lang w:bidi="ar-LB"/>
        </w:rPr>
        <w:t>بناء على القرار الصادرعن مجلس الوزراء برقم 1 تاريخ 15/3/202</w:t>
      </w:r>
      <w:r w:rsidR="00167FD5">
        <w:rPr>
          <w:rFonts w:ascii="Times New Roman" w:eastAsia="Times New Roman" w:hAnsi="Times New Roman" w:cs="Times New Roman" w:hint="cs"/>
          <w:sz w:val="30"/>
          <w:szCs w:val="30"/>
          <w:rtl/>
          <w:lang w:bidi="ar-LB"/>
        </w:rPr>
        <w:t>0 (إعلان التعبئة العامة لمواجهة ا</w:t>
      </w:r>
      <w:r w:rsidRPr="00CA7FA4">
        <w:rPr>
          <w:rFonts w:ascii="Times New Roman" w:eastAsia="Times New Roman" w:hAnsi="Times New Roman" w:cs="Times New Roman" w:hint="cs"/>
          <w:sz w:val="30"/>
          <w:szCs w:val="30"/>
          <w:rtl/>
          <w:lang w:bidi="ar-LB"/>
        </w:rPr>
        <w:t>نتشار فيروس كورونا)،</w:t>
      </w:r>
    </w:p>
    <w:p w:rsidR="006C3480" w:rsidRPr="00CA7FA4" w:rsidRDefault="006C3480" w:rsidP="006C3480">
      <w:pPr>
        <w:bidi/>
        <w:spacing w:after="0" w:line="240" w:lineRule="auto"/>
        <w:jc w:val="both"/>
        <w:rPr>
          <w:rFonts w:ascii="Times New Roman" w:eastAsia="Times New Roman" w:hAnsi="Times New Roman" w:cs="Times New Roman"/>
          <w:sz w:val="30"/>
          <w:szCs w:val="30"/>
          <w:rtl/>
          <w:lang w:bidi="ar-LB"/>
        </w:rPr>
      </w:pPr>
      <w:r w:rsidRPr="00CA7FA4">
        <w:rPr>
          <w:rFonts w:ascii="Times New Roman" w:eastAsia="Times New Roman" w:hAnsi="Times New Roman" w:cs="Times New Roman" w:hint="cs"/>
          <w:sz w:val="30"/>
          <w:szCs w:val="30"/>
          <w:rtl/>
          <w:lang w:bidi="ar-LB"/>
        </w:rPr>
        <w:t>بناءً على المرسوم رقم 8633 تاريخ 7/8/2012 ولا سيما الملحق رقم (1) منه،</w:t>
      </w:r>
    </w:p>
    <w:p w:rsidR="006C3480" w:rsidRPr="00CA7FA4" w:rsidRDefault="006C3480" w:rsidP="006C3480">
      <w:pPr>
        <w:bidi/>
        <w:spacing w:after="0" w:line="240" w:lineRule="auto"/>
        <w:jc w:val="both"/>
        <w:rPr>
          <w:rFonts w:ascii="Times New Roman" w:eastAsia="Times New Roman" w:hAnsi="Times New Roman" w:cs="Times New Roman"/>
          <w:sz w:val="30"/>
          <w:szCs w:val="30"/>
          <w:rtl/>
          <w:lang w:bidi="ar-LB"/>
        </w:rPr>
      </w:pPr>
      <w:r w:rsidRPr="00CA7FA4">
        <w:rPr>
          <w:rFonts w:ascii="Times New Roman" w:eastAsia="Times New Roman" w:hAnsi="Times New Roman" w:cs="Times New Roman" w:hint="cs"/>
          <w:sz w:val="30"/>
          <w:szCs w:val="30"/>
          <w:rtl/>
          <w:lang w:bidi="ar-LB"/>
        </w:rPr>
        <w:t>بناء على القرار الصادرعن مجلس شورى الدولة برقم</w:t>
      </w:r>
      <w:r w:rsidRPr="00CA7FA4">
        <w:rPr>
          <w:rFonts w:asciiTheme="majorBidi" w:eastAsia="Times New Roman" w:hAnsiTheme="majorBidi" w:cstheme="majorBidi"/>
          <w:sz w:val="30"/>
          <w:szCs w:val="30"/>
          <w:rtl/>
          <w:lang w:bidi="ar-LB"/>
        </w:rPr>
        <w:t xml:space="preserve"> 119/2012</w:t>
      </w:r>
      <w:r w:rsidRPr="00CA7FA4">
        <w:rPr>
          <w:rFonts w:asciiTheme="majorBidi" w:eastAsia="Times New Roman" w:hAnsiTheme="majorBidi" w:cstheme="majorBidi" w:hint="cs"/>
          <w:sz w:val="30"/>
          <w:szCs w:val="30"/>
          <w:rtl/>
          <w:lang w:bidi="ar-LB"/>
        </w:rPr>
        <w:t>تاريخ 14/11/2012</w:t>
      </w:r>
      <w:r w:rsidR="00167FD5">
        <w:rPr>
          <w:rFonts w:asciiTheme="majorBidi" w:eastAsia="Times New Roman" w:hAnsiTheme="majorBidi" w:cstheme="majorBidi" w:hint="cs"/>
          <w:sz w:val="30"/>
          <w:szCs w:val="30"/>
          <w:rtl/>
          <w:lang w:bidi="ar-LB"/>
        </w:rPr>
        <w:t xml:space="preserve"> ،</w:t>
      </w:r>
    </w:p>
    <w:p w:rsidR="006C3480" w:rsidRPr="00CA7FA4" w:rsidRDefault="006C3480" w:rsidP="006C3480">
      <w:pPr>
        <w:bidi/>
        <w:spacing w:after="0" w:line="240" w:lineRule="auto"/>
        <w:jc w:val="both"/>
        <w:rPr>
          <w:rFonts w:ascii="Times New Roman" w:eastAsia="Times New Roman" w:hAnsi="Times New Roman" w:cs="Times New Roman"/>
          <w:sz w:val="30"/>
          <w:szCs w:val="30"/>
          <w:rtl/>
          <w:lang w:bidi="ar-LB"/>
        </w:rPr>
      </w:pPr>
      <w:r w:rsidRPr="00CA7FA4">
        <w:rPr>
          <w:rFonts w:ascii="Times New Roman" w:eastAsia="Times New Roman" w:hAnsi="Times New Roman" w:cs="Times New Roman" w:hint="cs"/>
          <w:sz w:val="30"/>
          <w:szCs w:val="30"/>
          <w:rtl/>
          <w:lang w:bidi="ar-LB"/>
        </w:rPr>
        <w:t>بناءً على مقتضيات التخفيف من حدة الظروف الإقتصادية الضاغطة اجتماعياً، التي توجب إقرار تدابير مؤقتة لمساعدة العائلات على تعزيز موارد العيش الكريم باللجوء الى استغلال الأراضي الصالحة للزراعة، والتربية غير التجارية للمواشي والدواجن،</w:t>
      </w:r>
    </w:p>
    <w:p w:rsidR="006C3480" w:rsidRPr="00CA7FA4" w:rsidRDefault="006C3480" w:rsidP="006C3480">
      <w:pPr>
        <w:bidi/>
        <w:spacing w:after="0" w:line="240" w:lineRule="auto"/>
        <w:jc w:val="both"/>
        <w:rPr>
          <w:rFonts w:ascii="Times New Roman" w:eastAsia="Times New Roman" w:hAnsi="Times New Roman" w:cs="Times New Roman"/>
          <w:sz w:val="30"/>
          <w:szCs w:val="30"/>
          <w:rtl/>
          <w:lang w:bidi="ar-LB"/>
        </w:rPr>
      </w:pPr>
    </w:p>
    <w:p w:rsidR="006C3480" w:rsidRPr="00CA7FA4" w:rsidRDefault="006C3480" w:rsidP="006C3480">
      <w:pPr>
        <w:bidi/>
        <w:spacing w:after="0" w:line="240" w:lineRule="auto"/>
        <w:jc w:val="center"/>
        <w:rPr>
          <w:rFonts w:ascii="Times New Roman" w:eastAsia="Times New Roman" w:hAnsi="Times New Roman" w:cs="Times New Roman"/>
          <w:b/>
          <w:bCs/>
          <w:sz w:val="30"/>
          <w:szCs w:val="30"/>
          <w:rtl/>
          <w:lang w:bidi="ar-LB"/>
        </w:rPr>
      </w:pPr>
      <w:r w:rsidRPr="00CA7FA4">
        <w:rPr>
          <w:rFonts w:ascii="Times New Roman" w:eastAsia="Times New Roman" w:hAnsi="Times New Roman" w:cs="Times New Roman"/>
          <w:b/>
          <w:bCs/>
          <w:sz w:val="30"/>
          <w:szCs w:val="30"/>
          <w:rtl/>
          <w:lang w:bidi="ar-LB"/>
        </w:rPr>
        <w:t>يقرر ما يأتي</w:t>
      </w:r>
      <w:r w:rsidRPr="00CA7FA4">
        <w:rPr>
          <w:rFonts w:ascii="Times New Roman" w:eastAsia="Times New Roman" w:hAnsi="Times New Roman" w:cs="Times New Roman" w:hint="cs"/>
          <w:b/>
          <w:bCs/>
          <w:sz w:val="30"/>
          <w:szCs w:val="30"/>
          <w:rtl/>
          <w:lang w:bidi="ar-LB"/>
        </w:rPr>
        <w:t xml:space="preserve"> :</w:t>
      </w:r>
    </w:p>
    <w:p w:rsidR="006C3480" w:rsidRPr="00CA7FA4" w:rsidRDefault="006C3480" w:rsidP="006C3480">
      <w:pPr>
        <w:bidi/>
        <w:spacing w:after="0" w:line="240" w:lineRule="auto"/>
        <w:jc w:val="center"/>
        <w:rPr>
          <w:rFonts w:ascii="Times New Roman" w:eastAsia="Times New Roman" w:hAnsi="Times New Roman" w:cs="Times New Roman"/>
          <w:b/>
          <w:bCs/>
          <w:sz w:val="30"/>
          <w:szCs w:val="30"/>
          <w:rtl/>
          <w:lang w:bidi="ar-LB"/>
        </w:rPr>
      </w:pPr>
    </w:p>
    <w:p w:rsidR="006C3480" w:rsidRPr="00CA7FA4" w:rsidRDefault="006C3480" w:rsidP="00C973F7">
      <w:pPr>
        <w:bidi/>
        <w:spacing w:after="0" w:line="240" w:lineRule="auto"/>
        <w:jc w:val="both"/>
        <w:rPr>
          <w:rFonts w:ascii="Times New Roman" w:eastAsia="Times New Roman" w:hAnsi="Times New Roman" w:cs="Times New Roman"/>
          <w:sz w:val="30"/>
          <w:szCs w:val="30"/>
          <w:rtl/>
          <w:lang w:bidi="ar-LB"/>
        </w:rPr>
      </w:pPr>
      <w:r w:rsidRPr="00CA7FA4">
        <w:rPr>
          <w:rFonts w:ascii="Times New Roman" w:eastAsia="Times New Roman" w:hAnsi="Times New Roman" w:cs="Times New Roman" w:hint="cs"/>
          <w:b/>
          <w:bCs/>
          <w:sz w:val="30"/>
          <w:szCs w:val="30"/>
          <w:u w:val="single"/>
          <w:rtl/>
          <w:lang w:bidi="ar-LB"/>
        </w:rPr>
        <w:t>ال</w:t>
      </w:r>
      <w:r w:rsidRPr="00CA7FA4">
        <w:rPr>
          <w:rFonts w:ascii="Times New Roman" w:eastAsia="Times New Roman" w:hAnsi="Times New Roman" w:cs="Times New Roman"/>
          <w:b/>
          <w:bCs/>
          <w:sz w:val="30"/>
          <w:szCs w:val="30"/>
          <w:u w:val="single"/>
          <w:rtl/>
          <w:lang w:bidi="ar-LB"/>
        </w:rPr>
        <w:t xml:space="preserve">مادة </w:t>
      </w:r>
      <w:r w:rsidRPr="00CA7FA4">
        <w:rPr>
          <w:rFonts w:ascii="Times New Roman" w:eastAsia="Times New Roman" w:hAnsi="Times New Roman" w:cs="Times New Roman" w:hint="cs"/>
          <w:b/>
          <w:bCs/>
          <w:sz w:val="30"/>
          <w:szCs w:val="30"/>
          <w:u w:val="single"/>
          <w:rtl/>
          <w:lang w:bidi="ar-LB"/>
        </w:rPr>
        <w:t>الأولى</w:t>
      </w:r>
      <w:r w:rsidRPr="00CA7FA4">
        <w:rPr>
          <w:rFonts w:ascii="Times New Roman" w:eastAsia="Times New Roman" w:hAnsi="Times New Roman" w:cs="Times New Roman"/>
          <w:b/>
          <w:bCs/>
          <w:sz w:val="30"/>
          <w:szCs w:val="30"/>
          <w:rtl/>
          <w:lang w:bidi="ar-LB"/>
        </w:rPr>
        <w:t>:</w:t>
      </w:r>
      <w:r w:rsidRPr="00CA7FA4">
        <w:rPr>
          <w:rFonts w:ascii="Times New Roman" w:eastAsia="Times New Roman" w:hAnsi="Times New Roman" w:cs="Times New Roman" w:hint="cs"/>
          <w:sz w:val="30"/>
          <w:szCs w:val="30"/>
          <w:rtl/>
          <w:lang w:bidi="ar-LB"/>
        </w:rPr>
        <w:t xml:space="preserve"> يؤذن مؤقتاً لمالكي عقارات غير صخرية لا تتجاوز مساحتها /1000/م2 </w:t>
      </w:r>
      <w:r w:rsidR="00C973F7" w:rsidRPr="00CA7FA4">
        <w:rPr>
          <w:rFonts w:ascii="Times New Roman" w:eastAsia="Times New Roman" w:hAnsi="Times New Roman" w:cs="Times New Roman" w:hint="cs"/>
          <w:sz w:val="30"/>
          <w:szCs w:val="30"/>
          <w:rtl/>
          <w:lang w:bidi="ar-LB"/>
        </w:rPr>
        <w:t xml:space="preserve">أو مستأجريها             أو الحائزين بالتسامح عليها </w:t>
      </w:r>
      <w:r w:rsidRPr="00CA7FA4">
        <w:rPr>
          <w:rFonts w:ascii="Times New Roman" w:eastAsia="Times New Roman" w:hAnsi="Times New Roman" w:cs="Times New Roman" w:hint="cs"/>
          <w:sz w:val="30"/>
          <w:szCs w:val="30"/>
          <w:rtl/>
          <w:lang w:bidi="ar-LB"/>
        </w:rPr>
        <w:t xml:space="preserve">ممن يرغبون في اللجوء الى الزراعة كمصدر عيش كريم، بتجهيز تلك الأراضي للزراعة مع ما يتطلبه ذلك من تجليل أو تسطيح أو تركيز خزانات مياه للريّ بشرط عدم نقل أي ناتج خارج أي عقار، بما لا يتعارض مع </w:t>
      </w:r>
      <w:r w:rsidRPr="00CA7FA4">
        <w:rPr>
          <w:rFonts w:ascii="Times New Roman" w:eastAsia="Times New Roman" w:hAnsi="Times New Roman" w:cs="Times New Roman"/>
          <w:color w:val="1C1E21"/>
          <w:sz w:val="30"/>
          <w:szCs w:val="30"/>
          <w:rtl/>
          <w:lang w:bidi="ar-LB"/>
        </w:rPr>
        <w:t>قانون حماية البيئة رقم 444</w:t>
      </w:r>
      <w:r w:rsidRPr="00CA7FA4">
        <w:rPr>
          <w:rFonts w:ascii="Times New Roman" w:eastAsia="Times New Roman" w:hAnsi="Times New Roman" w:cs="Times New Roman" w:hint="cs"/>
          <w:color w:val="1C1E21"/>
          <w:sz w:val="30"/>
          <w:szCs w:val="30"/>
          <w:rtl/>
          <w:lang w:bidi="ar-LB"/>
        </w:rPr>
        <w:t xml:space="preserve"> تاريخ 29/7/2002ولا سيما المادة 21 منه،</w:t>
      </w:r>
      <w:r w:rsidR="00C973F7" w:rsidRPr="00CA7FA4">
        <w:rPr>
          <w:rFonts w:ascii="Times New Roman" w:eastAsia="Times New Roman" w:hAnsi="Times New Roman" w:cs="Times New Roman" w:hint="cs"/>
          <w:sz w:val="30"/>
          <w:szCs w:val="30"/>
          <w:rtl/>
          <w:lang w:bidi="ar-LB"/>
        </w:rPr>
        <w:t>و</w:t>
      </w:r>
      <w:r w:rsidRPr="00CA7FA4">
        <w:rPr>
          <w:rFonts w:ascii="Times New Roman" w:eastAsia="Times New Roman" w:hAnsi="Times New Roman" w:cs="Times New Roman" w:hint="cs"/>
          <w:sz w:val="30"/>
          <w:szCs w:val="30"/>
          <w:rtl/>
          <w:lang w:bidi="ar-LB"/>
        </w:rPr>
        <w:t>الملحق رقم (1) من المرسوم رقم 8633 تاريخ 7/8/2012، وال</w:t>
      </w:r>
      <w:r w:rsidRPr="00CA7FA4">
        <w:rPr>
          <w:rFonts w:asciiTheme="majorBidi" w:eastAsia="Times New Roman" w:hAnsiTheme="majorBidi" w:cstheme="majorBidi"/>
          <w:color w:val="000000"/>
          <w:sz w:val="30"/>
          <w:szCs w:val="30"/>
          <w:rtl/>
          <w:lang w:bidi="ar-LB"/>
        </w:rPr>
        <w:t>قرار</w:t>
      </w:r>
      <w:r w:rsidRPr="00CA7FA4">
        <w:rPr>
          <w:rFonts w:asciiTheme="majorBidi" w:eastAsia="Times New Roman" w:hAnsiTheme="majorBidi" w:cstheme="majorBidi" w:hint="cs"/>
          <w:color w:val="000000"/>
          <w:sz w:val="30"/>
          <w:szCs w:val="30"/>
          <w:rtl/>
          <w:lang w:bidi="ar-LB"/>
        </w:rPr>
        <w:t xml:space="preserve"> الصادر عن السيّد وزير الزراعة</w:t>
      </w:r>
      <w:r w:rsidRPr="00CA7FA4">
        <w:rPr>
          <w:rFonts w:asciiTheme="majorBidi" w:eastAsia="Times New Roman" w:hAnsiTheme="majorBidi" w:cstheme="majorBidi"/>
          <w:color w:val="000000"/>
          <w:sz w:val="30"/>
          <w:szCs w:val="30"/>
          <w:rtl/>
          <w:lang w:bidi="ar-LB"/>
        </w:rPr>
        <w:t> </w:t>
      </w:r>
      <w:r w:rsidRPr="00CA7FA4">
        <w:rPr>
          <w:rFonts w:asciiTheme="majorBidi" w:eastAsia="Times New Roman" w:hAnsiTheme="majorBidi" w:cstheme="majorBidi" w:hint="cs"/>
          <w:color w:val="000000"/>
          <w:sz w:val="30"/>
          <w:szCs w:val="30"/>
          <w:rtl/>
          <w:lang w:bidi="ar-LB"/>
        </w:rPr>
        <w:t>ب</w:t>
      </w:r>
      <w:r w:rsidRPr="00CA7FA4">
        <w:rPr>
          <w:rFonts w:asciiTheme="majorBidi" w:eastAsia="Times New Roman" w:hAnsiTheme="majorBidi" w:cstheme="majorBidi"/>
          <w:color w:val="000000"/>
          <w:sz w:val="30"/>
          <w:szCs w:val="30"/>
          <w:rtl/>
          <w:lang w:bidi="ar-LB"/>
        </w:rPr>
        <w:t>رقم 731 تاريخ 22/08/2012</w:t>
      </w:r>
      <w:r w:rsidRPr="00CA7FA4">
        <w:rPr>
          <w:rFonts w:asciiTheme="majorBidi" w:eastAsia="Times New Roman" w:hAnsiTheme="majorBidi" w:cstheme="majorBidi" w:hint="cs"/>
          <w:color w:val="000000"/>
          <w:sz w:val="30"/>
          <w:szCs w:val="30"/>
          <w:rtl/>
          <w:lang w:bidi="ar-LB"/>
        </w:rPr>
        <w:t>،</w:t>
      </w:r>
      <w:r w:rsidR="00C973F7" w:rsidRPr="00CA7FA4">
        <w:rPr>
          <w:rFonts w:ascii="Times New Roman" w:eastAsia="Times New Roman" w:hAnsi="Times New Roman" w:cs="Times New Roman" w:hint="cs"/>
          <w:sz w:val="30"/>
          <w:szCs w:val="30"/>
          <w:rtl/>
          <w:lang w:bidi="ar-LB"/>
        </w:rPr>
        <w:t xml:space="preserve"> مع ا</w:t>
      </w:r>
      <w:r w:rsidRPr="00CA7FA4">
        <w:rPr>
          <w:rFonts w:ascii="Times New Roman" w:eastAsia="Times New Roman" w:hAnsi="Times New Roman" w:cs="Times New Roman" w:hint="cs"/>
          <w:sz w:val="30"/>
          <w:szCs w:val="30"/>
          <w:rtl/>
          <w:lang w:bidi="ar-LB"/>
        </w:rPr>
        <w:t xml:space="preserve">تخاذ التدابير اللازمة لحماية تلك الأراضي من تدهور التربة و/أو الإنجراف المائي لعدم وقوع أي تعدٍّ على الأملاك العامة أو أملاك الغير، كما </w:t>
      </w:r>
      <w:r w:rsidR="00167FD5">
        <w:rPr>
          <w:rFonts w:ascii="Times New Roman" w:eastAsia="Times New Roman" w:hAnsi="Times New Roman" w:cs="Times New Roman" w:hint="cs"/>
          <w:sz w:val="30"/>
          <w:szCs w:val="30"/>
          <w:rtl/>
          <w:lang w:bidi="ar-LB"/>
        </w:rPr>
        <w:t>يُحظر اللجوء الى ا</w:t>
      </w:r>
      <w:r w:rsidRPr="00CA7FA4">
        <w:rPr>
          <w:rFonts w:ascii="Times New Roman" w:eastAsia="Times New Roman" w:hAnsi="Times New Roman" w:cs="Times New Roman" w:hint="cs"/>
          <w:sz w:val="30"/>
          <w:szCs w:val="30"/>
          <w:rtl/>
          <w:lang w:bidi="ar-LB"/>
        </w:rPr>
        <w:t>قتلاع أي من الأشجار الموجودة في العقار في معرض تجهيز الأرض للزراعة، لأي سبب كان.</w:t>
      </w:r>
    </w:p>
    <w:p w:rsidR="00C973F7" w:rsidRPr="00CA7FA4" w:rsidRDefault="00C973F7" w:rsidP="00C973F7">
      <w:pPr>
        <w:bidi/>
        <w:spacing w:after="0" w:line="240" w:lineRule="auto"/>
        <w:jc w:val="both"/>
        <w:rPr>
          <w:rFonts w:ascii="Times New Roman" w:eastAsia="Times New Roman" w:hAnsi="Times New Roman" w:cs="Times New Roman"/>
          <w:sz w:val="30"/>
          <w:szCs w:val="30"/>
          <w:rtl/>
          <w:lang w:bidi="ar-LB"/>
        </w:rPr>
      </w:pPr>
    </w:p>
    <w:p w:rsidR="00C973F7" w:rsidRPr="00CA7FA4" w:rsidRDefault="006C3480" w:rsidP="00C973F7">
      <w:pPr>
        <w:bidi/>
        <w:spacing w:after="0" w:line="240" w:lineRule="auto"/>
        <w:jc w:val="both"/>
        <w:rPr>
          <w:rFonts w:ascii="Times New Roman" w:eastAsia="Times New Roman" w:hAnsi="Times New Roman" w:cs="Times New Roman"/>
          <w:sz w:val="30"/>
          <w:szCs w:val="30"/>
          <w:rtl/>
          <w:lang w:bidi="ar-LB"/>
        </w:rPr>
      </w:pPr>
      <w:r w:rsidRPr="00CA7FA4">
        <w:rPr>
          <w:rFonts w:ascii="Times New Roman" w:eastAsia="Times New Roman" w:hAnsi="Times New Roman" w:cs="Times New Roman" w:hint="cs"/>
          <w:b/>
          <w:bCs/>
          <w:sz w:val="30"/>
          <w:szCs w:val="30"/>
          <w:u w:val="single"/>
          <w:rtl/>
          <w:lang w:bidi="ar-LB"/>
        </w:rPr>
        <w:t>ال</w:t>
      </w:r>
      <w:r w:rsidRPr="00CA7FA4">
        <w:rPr>
          <w:rFonts w:ascii="Times New Roman" w:eastAsia="Times New Roman" w:hAnsi="Times New Roman" w:cs="Times New Roman"/>
          <w:b/>
          <w:bCs/>
          <w:sz w:val="30"/>
          <w:szCs w:val="30"/>
          <w:u w:val="single"/>
          <w:rtl/>
          <w:lang w:bidi="ar-LB"/>
        </w:rPr>
        <w:t xml:space="preserve">مادة </w:t>
      </w:r>
      <w:r w:rsidRPr="00CA7FA4">
        <w:rPr>
          <w:rFonts w:ascii="Times New Roman" w:eastAsia="Times New Roman" w:hAnsi="Times New Roman" w:cs="Times New Roman" w:hint="cs"/>
          <w:b/>
          <w:bCs/>
          <w:sz w:val="30"/>
          <w:szCs w:val="30"/>
          <w:u w:val="single"/>
          <w:rtl/>
          <w:lang w:bidi="ar-LB"/>
        </w:rPr>
        <w:t>الثانية</w:t>
      </w:r>
      <w:r w:rsidRPr="00CA7FA4">
        <w:rPr>
          <w:rFonts w:ascii="Times New Roman" w:eastAsia="Times New Roman" w:hAnsi="Times New Roman" w:cs="Times New Roman"/>
          <w:b/>
          <w:bCs/>
          <w:sz w:val="30"/>
          <w:szCs w:val="30"/>
          <w:rtl/>
          <w:lang w:bidi="ar-LB"/>
        </w:rPr>
        <w:t>:</w:t>
      </w:r>
      <w:r w:rsidRPr="00CA7FA4">
        <w:rPr>
          <w:rFonts w:ascii="Times New Roman" w:eastAsia="Times New Roman" w:hAnsi="Times New Roman" w:cs="Times New Roman" w:hint="cs"/>
          <w:sz w:val="30"/>
          <w:szCs w:val="30"/>
          <w:rtl/>
          <w:lang w:bidi="ar-LB"/>
        </w:rPr>
        <w:t xml:space="preserve">يُؤذن </w:t>
      </w:r>
      <w:r w:rsidRPr="00CA7FA4">
        <w:rPr>
          <w:rFonts w:ascii="Times New Roman" w:eastAsia="Times New Roman" w:hAnsi="Times New Roman" w:cs="Times New Roman" w:hint="cs"/>
          <w:sz w:val="30"/>
          <w:szCs w:val="30"/>
          <w:rtl/>
          <w:lang w:bidi="ar-LB"/>
        </w:rPr>
        <w:t>مؤقتاً لمالكي منازل أو عقارات خارج المدن</w:t>
      </w:r>
      <w:r w:rsidR="00C973F7" w:rsidRPr="00CA7FA4">
        <w:rPr>
          <w:rFonts w:ascii="Times New Roman" w:eastAsia="Times New Roman" w:hAnsi="Times New Roman" w:cs="Times New Roman" w:hint="cs"/>
          <w:sz w:val="30"/>
          <w:szCs w:val="30"/>
          <w:rtl/>
          <w:lang w:bidi="ar-LB"/>
        </w:rPr>
        <w:t xml:space="preserve"> أو مستأجريها أو الحائزين بالتسامح عليها </w:t>
      </w:r>
      <w:r w:rsidRPr="00CA7FA4">
        <w:rPr>
          <w:rFonts w:ascii="Times New Roman" w:eastAsia="Times New Roman" w:hAnsi="Times New Roman" w:cs="Times New Roman" w:hint="cs"/>
          <w:sz w:val="30"/>
          <w:szCs w:val="30"/>
          <w:rtl/>
          <w:lang w:bidi="ar-LB"/>
        </w:rPr>
        <w:t>، ولغايات غير تجارية، بتربية ال</w:t>
      </w:r>
      <w:r w:rsidR="00C973F7" w:rsidRPr="00CA7FA4">
        <w:rPr>
          <w:rFonts w:ascii="Times New Roman" w:eastAsia="Times New Roman" w:hAnsi="Times New Roman" w:cs="Times New Roman" w:hint="cs"/>
          <w:sz w:val="30"/>
          <w:szCs w:val="30"/>
          <w:rtl/>
          <w:lang w:bidi="ar-LB"/>
        </w:rPr>
        <w:t>مواشي أو الدواجن خلال الظروف الإ</w:t>
      </w:r>
      <w:r w:rsidRPr="00CA7FA4">
        <w:rPr>
          <w:rFonts w:ascii="Times New Roman" w:eastAsia="Times New Roman" w:hAnsi="Times New Roman" w:cs="Times New Roman" w:hint="cs"/>
          <w:sz w:val="30"/>
          <w:szCs w:val="30"/>
          <w:rtl/>
          <w:lang w:bidi="ar-LB"/>
        </w:rPr>
        <w:t>قتصادية الحالية الضاغطة اجتماعياً وإيوائها داخل منشآت غير ثابتة وقابلة للتفكيك والإزالة في حال التسبّب بأي ضرر للغير ناتج عن عدم مراعاة الشروط الصحية أو الإضرار بالغير، بعد الإستحصال على موافقة البلدية المختصة.</w:t>
      </w:r>
    </w:p>
    <w:p w:rsidR="00C973F7" w:rsidRDefault="00C973F7" w:rsidP="00C973F7">
      <w:pPr>
        <w:bidi/>
        <w:spacing w:after="0" w:line="240" w:lineRule="auto"/>
        <w:jc w:val="both"/>
        <w:rPr>
          <w:rFonts w:ascii="Times New Roman" w:eastAsia="Times New Roman" w:hAnsi="Times New Roman" w:cs="Times New Roman"/>
          <w:sz w:val="30"/>
          <w:szCs w:val="30"/>
          <w:lang w:bidi="ar-LB"/>
        </w:rPr>
      </w:pPr>
    </w:p>
    <w:p w:rsidR="00912456" w:rsidRDefault="00912456" w:rsidP="00912456">
      <w:pPr>
        <w:bidi/>
        <w:spacing w:after="0" w:line="240" w:lineRule="auto"/>
        <w:jc w:val="both"/>
        <w:rPr>
          <w:rFonts w:ascii="Times New Roman" w:eastAsia="Times New Roman" w:hAnsi="Times New Roman" w:cs="Times New Roman"/>
          <w:sz w:val="30"/>
          <w:szCs w:val="30"/>
          <w:lang w:bidi="ar-LB"/>
        </w:rPr>
      </w:pPr>
    </w:p>
    <w:p w:rsidR="00912456" w:rsidRDefault="00912456" w:rsidP="00912456">
      <w:pPr>
        <w:bidi/>
        <w:spacing w:after="0" w:line="240" w:lineRule="auto"/>
        <w:jc w:val="both"/>
        <w:rPr>
          <w:rFonts w:ascii="Times New Roman" w:eastAsia="Times New Roman" w:hAnsi="Times New Roman" w:cs="Times New Roman"/>
          <w:sz w:val="30"/>
          <w:szCs w:val="30"/>
          <w:lang w:bidi="ar-LB"/>
        </w:rPr>
      </w:pPr>
    </w:p>
    <w:p w:rsidR="00912456" w:rsidRPr="00CA7FA4" w:rsidRDefault="00912456" w:rsidP="00912456">
      <w:pPr>
        <w:bidi/>
        <w:spacing w:after="0" w:line="240" w:lineRule="auto"/>
        <w:jc w:val="both"/>
        <w:rPr>
          <w:rFonts w:ascii="Times New Roman" w:eastAsia="Times New Roman" w:hAnsi="Times New Roman" w:cs="Times New Roman"/>
          <w:sz w:val="30"/>
          <w:szCs w:val="30"/>
          <w:rtl/>
          <w:lang w:bidi="ar-LB"/>
        </w:rPr>
      </w:pPr>
    </w:p>
    <w:p w:rsidR="006C3480" w:rsidRPr="00BD2B42" w:rsidRDefault="00C973F7" w:rsidP="00C973F7">
      <w:pPr>
        <w:bidi/>
        <w:spacing w:after="0" w:line="240" w:lineRule="auto"/>
        <w:jc w:val="both"/>
        <w:rPr>
          <w:rFonts w:ascii="Times New Roman" w:eastAsia="Times New Roman" w:hAnsi="Times New Roman" w:cs="Times New Roman"/>
          <w:color w:val="FF0000"/>
          <w:sz w:val="30"/>
          <w:szCs w:val="30"/>
          <w:rtl/>
          <w:lang w:bidi="ar-LB"/>
        </w:rPr>
      </w:pPr>
      <w:r w:rsidRPr="00CA7FA4">
        <w:rPr>
          <w:rFonts w:ascii="Times New Roman" w:eastAsia="Times New Roman" w:hAnsi="Times New Roman" w:cs="Times New Roman" w:hint="cs"/>
          <w:b/>
          <w:bCs/>
          <w:sz w:val="30"/>
          <w:szCs w:val="30"/>
          <w:u w:val="single"/>
          <w:rtl/>
          <w:lang w:bidi="ar-LB"/>
        </w:rPr>
        <w:lastRenderedPageBreak/>
        <w:t>المادة الثالثة :</w:t>
      </w:r>
      <w:r w:rsidRPr="00CA7FA4">
        <w:rPr>
          <w:rFonts w:ascii="Times New Roman" w:eastAsia="Times New Roman" w:hAnsi="Times New Roman" w:cs="Times New Roman" w:hint="cs"/>
          <w:sz w:val="30"/>
          <w:szCs w:val="30"/>
          <w:rtl/>
          <w:lang w:bidi="ar-LB"/>
        </w:rPr>
        <w:t xml:space="preserve"> إن الإذن المنصوص عنه في المادتين الأولى والثانية أعلاه لا يمنح المستفيد منه أي حق مكتسب ويبقى للإدارة الحق باتخاذ أي إجراء في حال التسبب بأي ضرر أو تجاوز حدو</w:t>
      </w:r>
      <w:r w:rsidR="00BD2B42">
        <w:rPr>
          <w:rFonts w:ascii="Times New Roman" w:eastAsia="Times New Roman" w:hAnsi="Times New Roman" w:cs="Times New Roman" w:hint="cs"/>
          <w:sz w:val="30"/>
          <w:szCs w:val="30"/>
          <w:rtl/>
          <w:lang w:bidi="ar-LB"/>
        </w:rPr>
        <w:t>د هذا الإذن أو زوال أسباب منحه</w:t>
      </w:r>
      <w:r w:rsidR="00BD2B42" w:rsidRPr="005F4BAC">
        <w:rPr>
          <w:rFonts w:ascii="Times New Roman" w:eastAsia="Times New Roman" w:hAnsi="Times New Roman" w:cs="Times New Roman" w:hint="cs"/>
          <w:sz w:val="30"/>
          <w:szCs w:val="30"/>
          <w:rtl/>
          <w:lang w:bidi="ar-LB"/>
        </w:rPr>
        <w:t>، ولا يترتب له أي تعويض أو حق أو شبه حق مهما كان نوعه.</w:t>
      </w:r>
    </w:p>
    <w:p w:rsidR="00CA7FA4" w:rsidRPr="00CA7FA4" w:rsidRDefault="00CA7FA4" w:rsidP="00CA7FA4">
      <w:pPr>
        <w:bidi/>
        <w:spacing w:after="0" w:line="240" w:lineRule="auto"/>
        <w:jc w:val="both"/>
        <w:rPr>
          <w:rFonts w:ascii="Times New Roman" w:eastAsia="Times New Roman" w:hAnsi="Times New Roman" w:cs="Times New Roman"/>
          <w:sz w:val="30"/>
          <w:szCs w:val="30"/>
          <w:rtl/>
          <w:lang w:bidi="ar-LB"/>
        </w:rPr>
      </w:pPr>
    </w:p>
    <w:p w:rsidR="006C3480" w:rsidRDefault="006C3480" w:rsidP="006C3480">
      <w:pPr>
        <w:bidi/>
        <w:spacing w:after="0" w:line="240" w:lineRule="auto"/>
        <w:jc w:val="both"/>
        <w:rPr>
          <w:rFonts w:ascii="Times New Roman" w:eastAsia="Times New Roman" w:hAnsi="Times New Roman" w:cs="Times New Roman"/>
          <w:sz w:val="30"/>
          <w:szCs w:val="30"/>
          <w:rtl/>
          <w:lang w:bidi="ar-LB"/>
        </w:rPr>
      </w:pPr>
      <w:r w:rsidRPr="00CA7FA4">
        <w:rPr>
          <w:rFonts w:ascii="Times New Roman" w:eastAsia="Times New Roman" w:hAnsi="Times New Roman" w:cs="Times New Roman" w:hint="cs"/>
          <w:b/>
          <w:bCs/>
          <w:sz w:val="30"/>
          <w:szCs w:val="30"/>
          <w:u w:val="single"/>
          <w:rtl/>
          <w:lang w:bidi="ar-LB"/>
        </w:rPr>
        <w:t>ال</w:t>
      </w:r>
      <w:r w:rsidRPr="00CA7FA4">
        <w:rPr>
          <w:rFonts w:ascii="Times New Roman" w:eastAsia="Times New Roman" w:hAnsi="Times New Roman" w:cs="Times New Roman"/>
          <w:b/>
          <w:bCs/>
          <w:sz w:val="30"/>
          <w:szCs w:val="30"/>
          <w:u w:val="single"/>
          <w:rtl/>
          <w:lang w:bidi="ar-LB"/>
        </w:rPr>
        <w:t xml:space="preserve">مادة </w:t>
      </w:r>
      <w:r w:rsidR="00C973F7" w:rsidRPr="00CA7FA4">
        <w:rPr>
          <w:rFonts w:ascii="Times New Roman" w:eastAsia="Times New Roman" w:hAnsi="Times New Roman" w:cs="Times New Roman" w:hint="cs"/>
          <w:b/>
          <w:bCs/>
          <w:sz w:val="30"/>
          <w:szCs w:val="30"/>
          <w:u w:val="single"/>
          <w:rtl/>
          <w:lang w:bidi="ar-LB"/>
        </w:rPr>
        <w:t>الرابعة</w:t>
      </w:r>
      <w:r w:rsidRPr="00CA7FA4">
        <w:rPr>
          <w:rFonts w:ascii="Times New Roman" w:eastAsia="Times New Roman" w:hAnsi="Times New Roman" w:cs="Times New Roman"/>
          <w:b/>
          <w:bCs/>
          <w:sz w:val="30"/>
          <w:szCs w:val="30"/>
          <w:rtl/>
          <w:lang w:bidi="ar-LB"/>
        </w:rPr>
        <w:t>:</w:t>
      </w:r>
      <w:r w:rsidRPr="00CA7FA4">
        <w:rPr>
          <w:rFonts w:ascii="Times New Roman" w:eastAsia="Times New Roman" w:hAnsi="Times New Roman" w:cs="Times New Roman"/>
          <w:sz w:val="30"/>
          <w:szCs w:val="30"/>
          <w:rtl/>
          <w:lang w:bidi="ar-LB"/>
        </w:rPr>
        <w:t xml:space="preserve"> يعمل بهذا القرار</w:t>
      </w:r>
      <w:r w:rsidRPr="00CA7FA4">
        <w:rPr>
          <w:rFonts w:ascii="Times New Roman" w:eastAsia="Times New Roman" w:hAnsi="Times New Roman" w:cs="Times New Roman" w:hint="cs"/>
          <w:sz w:val="30"/>
          <w:szCs w:val="30"/>
          <w:rtl/>
          <w:lang w:bidi="ar-LB"/>
        </w:rPr>
        <w:t xml:space="preserve"> فور صدوره ويبلغ من يلزم .</w:t>
      </w:r>
    </w:p>
    <w:p w:rsidR="00167FD5" w:rsidRPr="00CA7FA4" w:rsidRDefault="00167FD5" w:rsidP="00167FD5">
      <w:pPr>
        <w:bidi/>
        <w:spacing w:after="0" w:line="240" w:lineRule="auto"/>
        <w:jc w:val="both"/>
        <w:rPr>
          <w:rFonts w:ascii="Times New Roman" w:eastAsia="Times New Roman" w:hAnsi="Times New Roman" w:cs="Times New Roman"/>
          <w:sz w:val="30"/>
          <w:szCs w:val="30"/>
          <w:rtl/>
          <w:lang w:bidi="ar-LB"/>
        </w:rPr>
      </w:pPr>
    </w:p>
    <w:p w:rsidR="006C3480" w:rsidRPr="00167FD5" w:rsidRDefault="006C3480" w:rsidP="006C3480">
      <w:pPr>
        <w:bidi/>
        <w:spacing w:after="0" w:line="240" w:lineRule="auto"/>
        <w:jc w:val="both"/>
        <w:rPr>
          <w:rFonts w:ascii="Times New Roman" w:eastAsia="Times New Roman" w:hAnsi="Times New Roman" w:cs="Times New Roman"/>
          <w:sz w:val="36"/>
          <w:szCs w:val="36"/>
          <w:lang w:bidi="ar-LB"/>
        </w:rPr>
      </w:pPr>
      <w:r w:rsidRPr="00167FD5">
        <w:rPr>
          <w:rFonts w:ascii="Times New Roman" w:eastAsia="Times New Roman" w:hAnsi="Times New Roman" w:cs="Times New Roman" w:hint="cs"/>
          <w:sz w:val="32"/>
          <w:szCs w:val="32"/>
          <w:rtl/>
          <w:lang w:bidi="ar-LB"/>
        </w:rPr>
        <w:t>بعبدا في</w:t>
      </w:r>
      <w:r w:rsidRPr="00167FD5">
        <w:rPr>
          <w:rFonts w:ascii="Times New Roman" w:eastAsia="Times New Roman" w:hAnsi="Times New Roman" w:cs="Times New Roman" w:hint="cs"/>
          <w:sz w:val="36"/>
          <w:szCs w:val="36"/>
          <w:rtl/>
          <w:lang w:bidi="ar-LB"/>
        </w:rPr>
        <w:t xml:space="preserve"> : </w:t>
      </w:r>
      <w:r w:rsidRPr="00167FD5">
        <w:rPr>
          <w:rFonts w:ascii="Times New Roman" w:eastAsia="Times New Roman" w:hAnsi="Times New Roman" w:cs="Times New Roman" w:hint="cs"/>
          <w:sz w:val="28"/>
          <w:szCs w:val="28"/>
          <w:rtl/>
          <w:lang w:bidi="ar-LB"/>
        </w:rPr>
        <w:t xml:space="preserve"> 30/4/2020</w:t>
      </w:r>
    </w:p>
    <w:p w:rsidR="00CA7FA4" w:rsidRPr="006C3480" w:rsidRDefault="00CA7FA4" w:rsidP="00CA7FA4">
      <w:pPr>
        <w:bidi/>
        <w:spacing w:after="0" w:line="240" w:lineRule="auto"/>
        <w:jc w:val="both"/>
        <w:rPr>
          <w:rFonts w:ascii="Times New Roman" w:eastAsia="Times New Roman" w:hAnsi="Times New Roman" w:cs="Times New Roman"/>
          <w:sz w:val="28"/>
          <w:szCs w:val="28"/>
          <w:rtl/>
          <w:lang w:bidi="ar-LB"/>
        </w:rPr>
      </w:pPr>
    </w:p>
    <w:p w:rsidR="006C3480" w:rsidRPr="006C3480" w:rsidRDefault="006C3480" w:rsidP="006C3480">
      <w:pPr>
        <w:bidi/>
        <w:spacing w:after="0" w:line="240" w:lineRule="auto"/>
        <w:ind w:left="720" w:hanging="720"/>
        <w:jc w:val="both"/>
        <w:rPr>
          <w:rFonts w:ascii="Times New Roman" w:eastAsia="Times New Roman" w:hAnsi="Times New Roman" w:cs="Times New Roman"/>
          <w:b/>
          <w:bCs/>
          <w:sz w:val="26"/>
          <w:szCs w:val="26"/>
          <w:u w:val="single"/>
          <w:rtl/>
          <w:lang w:bidi="ar-LB"/>
        </w:rPr>
      </w:pPr>
      <w:r w:rsidRPr="006C3480">
        <w:rPr>
          <w:rFonts w:ascii="Times New Roman" w:eastAsia="Times New Roman" w:hAnsi="Times New Roman" w:cs="Times New Roman" w:hint="cs"/>
          <w:b/>
          <w:bCs/>
          <w:sz w:val="26"/>
          <w:szCs w:val="26"/>
          <w:u w:val="single"/>
          <w:rtl/>
          <w:lang w:bidi="ar-LB"/>
        </w:rPr>
        <w:t xml:space="preserve">يبلغ الى </w:t>
      </w:r>
      <w:r w:rsidRPr="006C3480">
        <w:rPr>
          <w:rFonts w:ascii="Times New Roman" w:eastAsia="Times New Roman" w:hAnsi="Times New Roman" w:cs="Times New Roman" w:hint="cs"/>
          <w:b/>
          <w:bCs/>
          <w:sz w:val="26"/>
          <w:szCs w:val="26"/>
          <w:rtl/>
          <w:lang w:bidi="ar-LB"/>
        </w:rPr>
        <w:t>:</w:t>
      </w:r>
    </w:p>
    <w:p w:rsidR="006C3480" w:rsidRPr="006C3480" w:rsidRDefault="006C3480" w:rsidP="006C3480">
      <w:pPr>
        <w:bidi/>
        <w:spacing w:after="0" w:line="240" w:lineRule="auto"/>
        <w:ind w:left="720" w:hanging="720"/>
        <w:jc w:val="both"/>
        <w:rPr>
          <w:rFonts w:ascii="Times New Roman" w:eastAsia="Times New Roman" w:hAnsi="Times New Roman" w:cs="Times New Roman"/>
          <w:sz w:val="32"/>
          <w:szCs w:val="32"/>
          <w:u w:val="single"/>
          <w:rtl/>
          <w:lang w:bidi="ar-LB"/>
        </w:rPr>
      </w:pPr>
      <w:r w:rsidRPr="006C3480">
        <w:rPr>
          <w:rFonts w:ascii="Times New Roman" w:eastAsia="Times New Roman" w:hAnsi="Times New Roman" w:cs="Times New Roman" w:hint="cs"/>
          <w:b/>
          <w:bCs/>
          <w:sz w:val="24"/>
          <w:szCs w:val="24"/>
          <w:rtl/>
          <w:lang w:bidi="ar-LB"/>
        </w:rPr>
        <w:t xml:space="preserve">ـ قيادة درك منطقة جبل لبنان                                                                        </w:t>
      </w:r>
      <w:bookmarkStart w:id="0" w:name="_GoBack"/>
      <w:bookmarkEnd w:id="0"/>
      <w:r w:rsidRPr="006C3480">
        <w:rPr>
          <w:rFonts w:ascii="Times New Roman" w:eastAsia="Times New Roman" w:hAnsi="Times New Roman" w:cs="Times New Roman" w:hint="cs"/>
          <w:b/>
          <w:bCs/>
          <w:sz w:val="32"/>
          <w:szCs w:val="32"/>
          <w:rtl/>
          <w:lang w:bidi="ar-LB"/>
        </w:rPr>
        <w:t>محافظ جبل لبنان</w:t>
      </w:r>
    </w:p>
    <w:p w:rsidR="006C3480" w:rsidRPr="006C3480" w:rsidRDefault="006C3480" w:rsidP="006C3480">
      <w:pPr>
        <w:bidi/>
        <w:spacing w:after="0" w:line="240" w:lineRule="auto"/>
        <w:ind w:left="720" w:hanging="720"/>
        <w:jc w:val="both"/>
        <w:rPr>
          <w:rFonts w:ascii="Times New Roman" w:eastAsia="Times New Roman" w:hAnsi="Times New Roman" w:cs="Times New Roman"/>
          <w:b/>
          <w:bCs/>
          <w:sz w:val="24"/>
          <w:szCs w:val="24"/>
          <w:rtl/>
          <w:lang w:bidi="ar-LB"/>
        </w:rPr>
      </w:pPr>
      <w:r w:rsidRPr="006C3480">
        <w:rPr>
          <w:rFonts w:ascii="Times New Roman" w:eastAsia="Times New Roman" w:hAnsi="Times New Roman" w:cs="Times New Roman" w:hint="cs"/>
          <w:b/>
          <w:bCs/>
          <w:sz w:val="24"/>
          <w:szCs w:val="24"/>
          <w:rtl/>
          <w:lang w:bidi="ar-LB"/>
        </w:rPr>
        <w:t xml:space="preserve">ـ القائمقامين                                                                                                </w:t>
      </w:r>
      <w:r w:rsidRPr="006C3480">
        <w:rPr>
          <w:rFonts w:ascii="Times New Roman" w:eastAsia="Times New Roman" w:hAnsi="Times New Roman" w:cs="Times New Roman" w:hint="cs"/>
          <w:b/>
          <w:bCs/>
          <w:sz w:val="32"/>
          <w:szCs w:val="32"/>
          <w:rtl/>
          <w:lang w:bidi="ar-LB"/>
        </w:rPr>
        <w:t>القاضي محمد مكاوي</w:t>
      </w:r>
    </w:p>
    <w:p w:rsidR="006C3480" w:rsidRPr="006C3480" w:rsidRDefault="006C3480" w:rsidP="006C3480">
      <w:pPr>
        <w:bidi/>
        <w:spacing w:after="0" w:line="240" w:lineRule="auto"/>
        <w:ind w:left="720" w:hanging="720"/>
        <w:jc w:val="both"/>
        <w:rPr>
          <w:rFonts w:ascii="Times New Roman" w:eastAsia="Times New Roman" w:hAnsi="Times New Roman" w:cs="Times New Roman"/>
          <w:b/>
          <w:bCs/>
          <w:sz w:val="24"/>
          <w:szCs w:val="24"/>
          <w:rtl/>
          <w:lang w:bidi="ar-LB"/>
        </w:rPr>
      </w:pPr>
      <w:r w:rsidRPr="006C3480">
        <w:rPr>
          <w:rFonts w:ascii="Times New Roman" w:eastAsia="Times New Roman" w:hAnsi="Times New Roman" w:cs="Times New Roman" w:hint="cs"/>
          <w:b/>
          <w:bCs/>
          <w:sz w:val="24"/>
          <w:szCs w:val="24"/>
          <w:rtl/>
          <w:lang w:bidi="ar-LB"/>
        </w:rPr>
        <w:t>ـ رؤساء البلديات واتحادات البلديات في قضاء بعبدا</w:t>
      </w:r>
    </w:p>
    <w:p w:rsidR="006C3480" w:rsidRPr="006C3480" w:rsidRDefault="006C3480" w:rsidP="006C3480">
      <w:pPr>
        <w:bidi/>
        <w:spacing w:after="0" w:line="240" w:lineRule="auto"/>
        <w:ind w:left="720" w:hanging="720"/>
        <w:jc w:val="both"/>
        <w:rPr>
          <w:rFonts w:ascii="Times New Roman" w:eastAsia="Times New Roman" w:hAnsi="Times New Roman" w:cs="Times New Roman"/>
          <w:b/>
          <w:bCs/>
          <w:sz w:val="24"/>
          <w:szCs w:val="24"/>
          <w:rtl/>
          <w:lang w:bidi="ar-LB"/>
        </w:rPr>
      </w:pPr>
      <w:r w:rsidRPr="006C3480">
        <w:rPr>
          <w:rFonts w:ascii="Times New Roman" w:eastAsia="Times New Roman" w:hAnsi="Times New Roman" w:cs="Times New Roman" w:hint="cs"/>
          <w:b/>
          <w:bCs/>
          <w:sz w:val="24"/>
          <w:szCs w:val="24"/>
          <w:rtl/>
          <w:lang w:bidi="ar-LB"/>
        </w:rPr>
        <w:t>ـ مخاتير القرى التي لا يوجد فيها بلديات في قضاء بعبدا</w:t>
      </w:r>
    </w:p>
    <w:p w:rsidR="006C3480" w:rsidRPr="006C3480" w:rsidRDefault="006C3480" w:rsidP="006C3480">
      <w:pPr>
        <w:bidi/>
        <w:spacing w:after="0" w:line="240" w:lineRule="auto"/>
        <w:ind w:left="720" w:hanging="720"/>
        <w:jc w:val="both"/>
        <w:rPr>
          <w:rFonts w:ascii="Times New Roman" w:eastAsia="Times New Roman" w:hAnsi="Times New Roman" w:cs="Times New Roman"/>
          <w:b/>
          <w:bCs/>
          <w:sz w:val="24"/>
          <w:szCs w:val="24"/>
          <w:rtl/>
          <w:lang w:bidi="ar-LB"/>
        </w:rPr>
      </w:pPr>
      <w:r w:rsidRPr="006C3480">
        <w:rPr>
          <w:rFonts w:ascii="Times New Roman" w:eastAsia="Times New Roman" w:hAnsi="Times New Roman" w:cs="Times New Roman" w:hint="cs"/>
          <w:sz w:val="28"/>
          <w:szCs w:val="28"/>
          <w:rtl/>
          <w:lang w:bidi="ar-LB"/>
        </w:rPr>
        <w:t xml:space="preserve">ـ </w:t>
      </w:r>
      <w:r w:rsidRPr="006C3480">
        <w:rPr>
          <w:rFonts w:ascii="Times New Roman" w:eastAsia="Times New Roman" w:hAnsi="Times New Roman" w:cs="Times New Roman" w:hint="cs"/>
          <w:b/>
          <w:bCs/>
          <w:sz w:val="24"/>
          <w:szCs w:val="24"/>
          <w:rtl/>
          <w:lang w:bidi="ar-LB"/>
        </w:rPr>
        <w:t>مصلحة الزراعة في جبل لبنان</w:t>
      </w:r>
    </w:p>
    <w:p w:rsidR="006C3480" w:rsidRPr="006C3480" w:rsidRDefault="006C3480" w:rsidP="006C3480">
      <w:pPr>
        <w:bidi/>
        <w:spacing w:after="0" w:line="240" w:lineRule="auto"/>
        <w:ind w:left="720" w:hanging="720"/>
        <w:jc w:val="both"/>
        <w:rPr>
          <w:rFonts w:ascii="Times New Roman" w:eastAsia="Times New Roman" w:hAnsi="Times New Roman" w:cs="Times New Roman"/>
          <w:b/>
          <w:bCs/>
          <w:sz w:val="24"/>
          <w:szCs w:val="24"/>
          <w:rtl/>
          <w:lang w:bidi="ar-LB"/>
        </w:rPr>
      </w:pPr>
      <w:r w:rsidRPr="006C3480">
        <w:rPr>
          <w:rFonts w:ascii="Times New Roman" w:eastAsia="Times New Roman" w:hAnsi="Times New Roman" w:cs="Times New Roman" w:hint="cs"/>
          <w:b/>
          <w:bCs/>
          <w:sz w:val="24"/>
          <w:szCs w:val="24"/>
          <w:rtl/>
          <w:lang w:bidi="ar-LB"/>
        </w:rPr>
        <w:t>ـ المحفوظات</w:t>
      </w:r>
    </w:p>
    <w:p w:rsidR="00AF6E6E" w:rsidRDefault="00AF6E6E" w:rsidP="00AF6E6E">
      <w:pPr>
        <w:bidi/>
        <w:rPr>
          <w:rtl/>
          <w:lang w:bidi="ar-LB"/>
        </w:rPr>
      </w:pPr>
    </w:p>
    <w:sectPr w:rsidR="00AF6E6E" w:rsidSect="00CA7FA4">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53F3"/>
    <w:rsid w:val="00042043"/>
    <w:rsid w:val="00167FD5"/>
    <w:rsid w:val="002F2FDD"/>
    <w:rsid w:val="00412100"/>
    <w:rsid w:val="005E6BCF"/>
    <w:rsid w:val="005F4BAC"/>
    <w:rsid w:val="006C3480"/>
    <w:rsid w:val="00794835"/>
    <w:rsid w:val="007F1799"/>
    <w:rsid w:val="00912456"/>
    <w:rsid w:val="0097001E"/>
    <w:rsid w:val="00994CEF"/>
    <w:rsid w:val="00AD0BA3"/>
    <w:rsid w:val="00AF6E6E"/>
    <w:rsid w:val="00B30878"/>
    <w:rsid w:val="00BC53F3"/>
    <w:rsid w:val="00BD2B42"/>
    <w:rsid w:val="00C24A75"/>
    <w:rsid w:val="00C973F7"/>
    <w:rsid w:val="00CA7FA4"/>
    <w:rsid w:val="00EF696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D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08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Anitta</cp:lastModifiedBy>
  <cp:revision>2</cp:revision>
  <cp:lastPrinted>2020-04-16T10:16:00Z</cp:lastPrinted>
  <dcterms:created xsi:type="dcterms:W3CDTF">2020-04-30T08:12:00Z</dcterms:created>
  <dcterms:modified xsi:type="dcterms:W3CDTF">2020-04-30T08:12:00Z</dcterms:modified>
</cp:coreProperties>
</file>