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2" w:rsidRPr="00C27CB0" w:rsidRDefault="00F903A6" w:rsidP="00C27CB0">
      <w:pPr>
        <w:bidi/>
        <w:jc w:val="center"/>
        <w:rPr>
          <w:rFonts w:asciiTheme="majorBidi" w:hAnsiTheme="majorBidi" w:cstheme="majorBidi"/>
          <w:b/>
          <w:bCs/>
          <w:sz w:val="28"/>
          <w:szCs w:val="28"/>
          <w:u w:val="single"/>
          <w:rtl/>
          <w:lang w:bidi="ar-LB"/>
        </w:rPr>
      </w:pPr>
      <w:r w:rsidRPr="00C27CB0">
        <w:rPr>
          <w:rFonts w:asciiTheme="majorBidi" w:hAnsiTheme="majorBidi" w:cstheme="majorBidi" w:hint="cs"/>
          <w:b/>
          <w:bCs/>
          <w:sz w:val="28"/>
          <w:szCs w:val="28"/>
          <w:u w:val="single"/>
          <w:rtl/>
          <w:lang w:bidi="ar-LB"/>
        </w:rPr>
        <w:t>إقتراح قانون معجل مكرر</w:t>
      </w:r>
    </w:p>
    <w:p w:rsidR="00F903A6" w:rsidRDefault="00F903A6" w:rsidP="00F903A6">
      <w:pPr>
        <w:bidi/>
        <w:rPr>
          <w:rFonts w:asciiTheme="majorBidi" w:hAnsiTheme="majorBidi" w:cstheme="majorBidi"/>
          <w:sz w:val="28"/>
          <w:szCs w:val="28"/>
          <w:rtl/>
          <w:lang w:bidi="ar-LB"/>
        </w:rPr>
      </w:pPr>
    </w:p>
    <w:p w:rsidR="00F903A6" w:rsidRDefault="00F903A6" w:rsidP="00F903A6">
      <w:pPr>
        <w:bidi/>
        <w:rPr>
          <w:rFonts w:asciiTheme="majorBidi" w:hAnsiTheme="majorBidi" w:cstheme="majorBidi"/>
          <w:sz w:val="28"/>
          <w:szCs w:val="28"/>
          <w:rtl/>
          <w:lang w:bidi="ar-LB"/>
        </w:rPr>
      </w:pPr>
      <w:r>
        <w:rPr>
          <w:rFonts w:asciiTheme="majorBidi" w:hAnsiTheme="majorBidi" w:cstheme="majorBidi" w:hint="cs"/>
          <w:sz w:val="28"/>
          <w:szCs w:val="28"/>
          <w:rtl/>
          <w:lang w:bidi="ar-LB"/>
        </w:rPr>
        <w:t>مادة وحيدة:</w:t>
      </w:r>
    </w:p>
    <w:p w:rsidR="00F903A6" w:rsidRDefault="002C40CC" w:rsidP="00F903A6">
      <w:pPr>
        <w:bidi/>
        <w:rPr>
          <w:rFonts w:asciiTheme="majorBidi" w:hAnsiTheme="majorBidi" w:cstheme="majorBidi"/>
          <w:sz w:val="28"/>
          <w:szCs w:val="28"/>
          <w:rtl/>
          <w:lang w:bidi="ar-LB"/>
        </w:rPr>
      </w:pPr>
      <w:r w:rsidRPr="002C40CC">
        <w:rPr>
          <w:rFonts w:asciiTheme="majorBidi" w:hAnsiTheme="majorBidi" w:cstheme="majorBidi" w:hint="cs"/>
          <w:b/>
          <w:bCs/>
          <w:sz w:val="28"/>
          <w:szCs w:val="28"/>
          <w:rtl/>
          <w:lang w:bidi="ar-LB"/>
        </w:rPr>
        <w:t>أولاً</w:t>
      </w:r>
      <w:r>
        <w:rPr>
          <w:rFonts w:asciiTheme="majorBidi" w:hAnsiTheme="majorBidi" w:cstheme="majorBidi" w:hint="cs"/>
          <w:sz w:val="28"/>
          <w:szCs w:val="28"/>
          <w:rtl/>
          <w:lang w:bidi="ar-LB"/>
        </w:rPr>
        <w:t xml:space="preserve">: </w:t>
      </w:r>
      <w:r w:rsidR="00F903A6">
        <w:rPr>
          <w:rFonts w:asciiTheme="majorBidi" w:hAnsiTheme="majorBidi" w:cstheme="majorBidi" w:hint="cs"/>
          <w:sz w:val="28"/>
          <w:szCs w:val="28"/>
          <w:rtl/>
          <w:lang w:bidi="ar-LB"/>
        </w:rPr>
        <w:t xml:space="preserve">يضاف إلى قانون سرية المصارف تاريخ 3 أيلول 1956 </w:t>
      </w:r>
      <w:r w:rsidR="00D8019D">
        <w:rPr>
          <w:rFonts w:asciiTheme="majorBidi" w:hAnsiTheme="majorBidi" w:cstheme="majorBidi" w:hint="cs"/>
          <w:sz w:val="28"/>
          <w:szCs w:val="28"/>
          <w:rtl/>
          <w:lang w:bidi="ar-LB"/>
        </w:rPr>
        <w:t>مادة أولى مكررة على الشكل التالي:</w:t>
      </w:r>
    </w:p>
    <w:p w:rsidR="00D8019D" w:rsidRDefault="00D8019D" w:rsidP="00D8019D">
      <w:pPr>
        <w:bidi/>
        <w:rPr>
          <w:rFonts w:asciiTheme="majorBidi" w:hAnsiTheme="majorBidi" w:cstheme="majorBidi"/>
          <w:sz w:val="28"/>
          <w:szCs w:val="28"/>
          <w:rtl/>
          <w:lang w:bidi="ar-LB"/>
        </w:rPr>
      </w:pPr>
    </w:p>
    <w:p w:rsidR="00D8019D" w:rsidRPr="00F125E7" w:rsidRDefault="00D8019D" w:rsidP="00F125E7">
      <w:pPr>
        <w:pStyle w:val="ListParagraph"/>
        <w:numPr>
          <w:ilvl w:val="0"/>
          <w:numId w:val="3"/>
        </w:numPr>
        <w:bidi/>
        <w:jc w:val="both"/>
        <w:rPr>
          <w:rFonts w:asciiTheme="majorBidi" w:hAnsiTheme="majorBidi" w:cstheme="majorBidi"/>
          <w:sz w:val="28"/>
          <w:szCs w:val="28"/>
          <w:lang w:bidi="ar-LB"/>
        </w:rPr>
      </w:pPr>
      <w:r w:rsidRPr="00F125E7">
        <w:rPr>
          <w:rFonts w:asciiTheme="majorBidi" w:hAnsiTheme="majorBidi" w:cstheme="majorBidi" w:hint="cs"/>
          <w:sz w:val="28"/>
          <w:szCs w:val="28"/>
          <w:rtl/>
          <w:lang w:bidi="ar-LB"/>
        </w:rPr>
        <w:t>يستثنى من أحكام هذا القانون ولا تخضع للسرية المصرفية وتكون مرفوعة حكماً عن جميع الحسابات النقدية والإستثمارية، السابقة أو اللاحقة لهذا القانون، بجميع أنواعها وفئاتها، المفتوحة</w:t>
      </w:r>
      <w:r w:rsidR="003643D6" w:rsidRPr="00F125E7">
        <w:rPr>
          <w:rFonts w:asciiTheme="majorBidi" w:hAnsiTheme="majorBidi" w:cstheme="majorBidi" w:hint="cs"/>
          <w:sz w:val="28"/>
          <w:szCs w:val="28"/>
          <w:rtl/>
          <w:lang w:bidi="ar-LB"/>
        </w:rPr>
        <w:t xml:space="preserve"> </w:t>
      </w:r>
      <w:r w:rsidRPr="00F125E7">
        <w:rPr>
          <w:rFonts w:asciiTheme="majorBidi" w:hAnsiTheme="majorBidi" w:cstheme="majorBidi" w:hint="cs"/>
          <w:sz w:val="28"/>
          <w:szCs w:val="28"/>
          <w:rtl/>
          <w:lang w:bidi="ar-LB"/>
        </w:rPr>
        <w:t>لدى المصارف المؤسسة والعاملة في لبنان بأنواعها وجنسياتها كافة، ولدى فروعها ومكاتبها التمثيلية في الخارج، وكذلك لدى الشركات والمؤسسات المالية، والتي يكون أصحابها أو المستفيدون منها أو الشركاء فيها من الوزراء والنواب والموظفين</w:t>
      </w:r>
      <w:r w:rsidR="003166AD" w:rsidRPr="00F125E7">
        <w:rPr>
          <w:rFonts w:asciiTheme="majorBidi" w:hAnsiTheme="majorBidi" w:cstheme="majorBidi" w:hint="cs"/>
          <w:sz w:val="28"/>
          <w:szCs w:val="28"/>
          <w:rtl/>
          <w:lang w:bidi="ar-LB"/>
        </w:rPr>
        <w:t xml:space="preserve"> وال</w:t>
      </w:r>
      <w:r w:rsidRPr="00F125E7">
        <w:rPr>
          <w:rFonts w:asciiTheme="majorBidi" w:hAnsiTheme="majorBidi" w:cstheme="majorBidi" w:hint="cs"/>
          <w:sz w:val="28"/>
          <w:szCs w:val="28"/>
          <w:rtl/>
          <w:lang w:bidi="ar-LB"/>
        </w:rPr>
        <w:t>قضاة و</w:t>
      </w:r>
      <w:r w:rsidR="002413D0" w:rsidRPr="00F125E7">
        <w:rPr>
          <w:rFonts w:asciiTheme="majorBidi" w:hAnsiTheme="majorBidi" w:cstheme="majorBidi" w:hint="cs"/>
          <w:sz w:val="28"/>
          <w:szCs w:val="28"/>
          <w:rtl/>
          <w:lang w:bidi="ar-LB"/>
        </w:rPr>
        <w:t>الضباط</w:t>
      </w:r>
      <w:r w:rsidRPr="00F125E7">
        <w:rPr>
          <w:rFonts w:asciiTheme="majorBidi" w:hAnsiTheme="majorBidi" w:cstheme="majorBidi" w:hint="cs"/>
          <w:sz w:val="28"/>
          <w:szCs w:val="28"/>
          <w:rtl/>
          <w:lang w:bidi="ar-LB"/>
        </w:rPr>
        <w:t xml:space="preserve"> ورؤساء وأعضاء الهيئات ا</w:t>
      </w:r>
      <w:r w:rsidR="007D7D06" w:rsidRPr="00F125E7">
        <w:rPr>
          <w:rFonts w:asciiTheme="majorBidi" w:hAnsiTheme="majorBidi" w:cstheme="majorBidi" w:hint="cs"/>
          <w:sz w:val="28"/>
          <w:szCs w:val="28"/>
          <w:rtl/>
          <w:lang w:bidi="ar-LB"/>
        </w:rPr>
        <w:t>لقضائية والناظمة والإدارية على ا</w:t>
      </w:r>
      <w:r w:rsidRPr="00F125E7">
        <w:rPr>
          <w:rFonts w:asciiTheme="majorBidi" w:hAnsiTheme="majorBidi" w:cstheme="majorBidi" w:hint="cs"/>
          <w:sz w:val="28"/>
          <w:szCs w:val="28"/>
          <w:rtl/>
          <w:lang w:bidi="ar-LB"/>
        </w:rPr>
        <w:t>ختلاف أنواعها والمراقبين والمدققين الماليين و</w:t>
      </w:r>
      <w:r w:rsidR="0072146E" w:rsidRPr="00F125E7">
        <w:rPr>
          <w:rFonts w:asciiTheme="majorBidi" w:hAnsiTheme="majorBidi" w:cstheme="majorBidi" w:hint="cs"/>
          <w:sz w:val="28"/>
          <w:szCs w:val="28"/>
          <w:rtl/>
          <w:lang w:bidi="ar-LB"/>
        </w:rPr>
        <w:t xml:space="preserve"> </w:t>
      </w:r>
      <w:r w:rsidR="0072146E" w:rsidRPr="00F125E7">
        <w:rPr>
          <w:rFonts w:asciiTheme="majorBidi" w:hAnsiTheme="majorBidi" w:cstheme="majorBidi" w:hint="cs"/>
          <w:b/>
          <w:bCs/>
          <w:sz w:val="28"/>
          <w:szCs w:val="28"/>
          <w:rtl/>
          <w:lang w:bidi="ar-LB"/>
        </w:rPr>
        <w:t>الجمعيات السياسية المشمولة بقانون الجمعيات تاريخ 3/8/1909</w:t>
      </w:r>
      <w:r w:rsidR="0072146E" w:rsidRPr="00F125E7">
        <w:rPr>
          <w:rFonts w:asciiTheme="majorBidi" w:hAnsiTheme="majorBidi" w:cstheme="majorBidi"/>
          <w:b/>
          <w:bCs/>
          <w:sz w:val="28"/>
          <w:szCs w:val="28"/>
          <w:lang w:bidi="ar-LB"/>
        </w:rPr>
        <w:t xml:space="preserve"> </w:t>
      </w:r>
      <w:r w:rsidR="0072146E" w:rsidRPr="00F125E7">
        <w:rPr>
          <w:rFonts w:asciiTheme="majorBidi" w:hAnsiTheme="majorBidi" w:cstheme="majorBidi" w:hint="cs"/>
          <w:b/>
          <w:bCs/>
          <w:sz w:val="28"/>
          <w:szCs w:val="28"/>
          <w:rtl/>
          <w:lang w:bidi="ar-LB"/>
        </w:rPr>
        <w:t>ورئيس وأعضاء الهيئات الإدارية في تلك الجمعيات السياسية وأزواجهم وأولادهم القاصرين</w:t>
      </w:r>
      <w:r w:rsidR="0072146E" w:rsidRPr="00F125E7">
        <w:rPr>
          <w:rFonts w:hint="cs"/>
          <w:b/>
          <w:bCs/>
          <w:sz w:val="32"/>
          <w:szCs w:val="32"/>
          <w:rtl/>
          <w:lang w:bidi="ar-LB"/>
        </w:rPr>
        <w:t xml:space="preserve"> و</w:t>
      </w:r>
      <w:r w:rsidR="003166AD" w:rsidRPr="00F125E7">
        <w:rPr>
          <w:rFonts w:hint="cs"/>
          <w:b/>
          <w:bCs/>
          <w:sz w:val="32"/>
          <w:szCs w:val="32"/>
          <w:rtl/>
          <w:lang w:bidi="ar-LB"/>
        </w:rPr>
        <w:t>المستشارين المعينين في الإدارات</w:t>
      </w:r>
      <w:r w:rsidR="002323B1" w:rsidRPr="00F125E7">
        <w:rPr>
          <w:rFonts w:hint="cs"/>
          <w:b/>
          <w:bCs/>
          <w:sz w:val="32"/>
          <w:szCs w:val="32"/>
          <w:rtl/>
          <w:lang w:bidi="ar-LB"/>
        </w:rPr>
        <w:t xml:space="preserve"> والوزارات والمديريات</w:t>
      </w:r>
      <w:r w:rsidR="00EF1F22" w:rsidRPr="00F125E7">
        <w:rPr>
          <w:rFonts w:hint="cs"/>
          <w:b/>
          <w:bCs/>
          <w:sz w:val="32"/>
          <w:szCs w:val="32"/>
          <w:rtl/>
          <w:lang w:bidi="ar-LB"/>
        </w:rPr>
        <w:t xml:space="preserve"> </w:t>
      </w:r>
      <w:r w:rsidR="003166AD" w:rsidRPr="00F125E7">
        <w:rPr>
          <w:rFonts w:hint="cs"/>
          <w:b/>
          <w:bCs/>
          <w:sz w:val="32"/>
          <w:szCs w:val="32"/>
          <w:rtl/>
          <w:lang w:bidi="ar-LB"/>
        </w:rPr>
        <w:t>و</w:t>
      </w:r>
      <w:r w:rsidRPr="00F125E7">
        <w:rPr>
          <w:rFonts w:asciiTheme="majorBidi" w:hAnsiTheme="majorBidi" w:cstheme="majorBidi" w:hint="cs"/>
          <w:b/>
          <w:bCs/>
          <w:sz w:val="28"/>
          <w:szCs w:val="28"/>
          <w:rtl/>
          <w:lang w:bidi="ar-LB"/>
        </w:rPr>
        <w:t xml:space="preserve">كل </w:t>
      </w:r>
      <w:r w:rsidRPr="00F125E7">
        <w:rPr>
          <w:rFonts w:asciiTheme="majorBidi" w:hAnsiTheme="majorBidi" w:cstheme="majorBidi" w:hint="cs"/>
          <w:sz w:val="28"/>
          <w:szCs w:val="28"/>
          <w:rtl/>
          <w:lang w:bidi="ar-LB"/>
        </w:rPr>
        <w:t>من يقوم بخدمة عامة</w:t>
      </w:r>
      <w:r w:rsidR="002C792F" w:rsidRPr="00F125E7">
        <w:rPr>
          <w:rFonts w:asciiTheme="majorBidi" w:hAnsiTheme="majorBidi" w:cstheme="majorBidi" w:hint="cs"/>
          <w:sz w:val="28"/>
          <w:szCs w:val="28"/>
          <w:rtl/>
          <w:lang w:bidi="ar-LB"/>
        </w:rPr>
        <w:t xml:space="preserve"> </w:t>
      </w:r>
      <w:r w:rsidR="002413D0" w:rsidRPr="00F125E7">
        <w:rPr>
          <w:rFonts w:asciiTheme="majorBidi" w:hAnsiTheme="majorBidi" w:cstheme="majorBidi" w:hint="cs"/>
          <w:sz w:val="28"/>
          <w:szCs w:val="28"/>
          <w:rtl/>
          <w:lang w:bidi="ar-LB"/>
        </w:rPr>
        <w:t>و</w:t>
      </w:r>
      <w:r w:rsidR="002C792F" w:rsidRPr="00F125E7">
        <w:rPr>
          <w:rFonts w:asciiTheme="majorBidi" w:hAnsiTheme="majorBidi" w:cstheme="majorBidi" w:hint="cs"/>
          <w:b/>
          <w:bCs/>
          <w:sz w:val="28"/>
          <w:szCs w:val="28"/>
          <w:rtl/>
          <w:lang w:bidi="ar-LB"/>
        </w:rPr>
        <w:t>كل المناقصين الذين تقبل عروضهم</w:t>
      </w:r>
      <w:r w:rsidR="002C792F" w:rsidRPr="00F125E7">
        <w:rPr>
          <w:rFonts w:asciiTheme="majorBidi" w:hAnsiTheme="majorBidi" w:cstheme="majorBidi" w:hint="cs"/>
          <w:sz w:val="28"/>
          <w:szCs w:val="28"/>
          <w:rtl/>
          <w:lang w:bidi="ar-LB"/>
        </w:rPr>
        <w:t xml:space="preserve"> </w:t>
      </w:r>
      <w:r w:rsidR="002413D0" w:rsidRPr="00F125E7">
        <w:rPr>
          <w:rFonts w:asciiTheme="majorBidi" w:hAnsiTheme="majorBidi" w:cstheme="majorBidi" w:hint="cs"/>
          <w:b/>
          <w:bCs/>
          <w:sz w:val="28"/>
          <w:szCs w:val="28"/>
          <w:rtl/>
          <w:lang w:bidi="ar-LB"/>
        </w:rPr>
        <w:t>وكل</w:t>
      </w:r>
      <w:r w:rsidR="0084457C" w:rsidRPr="00F125E7">
        <w:rPr>
          <w:rFonts w:asciiTheme="majorBidi" w:hAnsiTheme="majorBidi" w:cstheme="majorBidi" w:hint="cs"/>
          <w:b/>
          <w:bCs/>
          <w:sz w:val="28"/>
          <w:szCs w:val="28"/>
          <w:rtl/>
          <w:lang w:bidi="ar-LB"/>
        </w:rPr>
        <w:t xml:space="preserve"> المتعهدين الذين يلتزمون من الدو</w:t>
      </w:r>
      <w:r w:rsidR="00877AC6" w:rsidRPr="00F125E7">
        <w:rPr>
          <w:rFonts w:asciiTheme="majorBidi" w:hAnsiTheme="majorBidi" w:cstheme="majorBidi" w:hint="cs"/>
          <w:b/>
          <w:bCs/>
          <w:sz w:val="28"/>
          <w:szCs w:val="28"/>
          <w:rtl/>
          <w:lang w:bidi="ar-LB"/>
        </w:rPr>
        <w:t>لة مشاريع أ</w:t>
      </w:r>
      <w:r w:rsidR="002413D0" w:rsidRPr="00F125E7">
        <w:rPr>
          <w:rFonts w:asciiTheme="majorBidi" w:hAnsiTheme="majorBidi" w:cstheme="majorBidi" w:hint="cs"/>
          <w:b/>
          <w:bCs/>
          <w:sz w:val="28"/>
          <w:szCs w:val="28"/>
          <w:rtl/>
          <w:lang w:bidi="ar-LB"/>
        </w:rPr>
        <w:t xml:space="preserve">و تعهدات أو </w:t>
      </w:r>
      <w:r w:rsidR="00877AC6" w:rsidRPr="00F125E7">
        <w:rPr>
          <w:rFonts w:asciiTheme="majorBidi" w:hAnsiTheme="majorBidi" w:cstheme="majorBidi" w:hint="cs"/>
          <w:b/>
          <w:bCs/>
          <w:sz w:val="28"/>
          <w:szCs w:val="28"/>
          <w:rtl/>
          <w:lang w:bidi="ar-LB"/>
        </w:rPr>
        <w:t>أعمال أو أشغال أ</w:t>
      </w:r>
      <w:r w:rsidR="002C792F" w:rsidRPr="00F125E7">
        <w:rPr>
          <w:rFonts w:asciiTheme="majorBidi" w:hAnsiTheme="majorBidi" w:cstheme="majorBidi" w:hint="cs"/>
          <w:b/>
          <w:bCs/>
          <w:sz w:val="28"/>
          <w:szCs w:val="28"/>
          <w:rtl/>
          <w:lang w:bidi="ar-LB"/>
        </w:rPr>
        <w:t xml:space="preserve">و خدمات عامة </w:t>
      </w:r>
      <w:r w:rsidR="00A1216B" w:rsidRPr="00F125E7">
        <w:rPr>
          <w:rFonts w:asciiTheme="majorBidi" w:hAnsiTheme="majorBidi" w:cstheme="majorBidi" w:hint="cs"/>
          <w:b/>
          <w:bCs/>
          <w:sz w:val="28"/>
          <w:szCs w:val="28"/>
          <w:rtl/>
          <w:lang w:bidi="ar-LB"/>
        </w:rPr>
        <w:t>و ك</w:t>
      </w:r>
      <w:r w:rsidR="00054C31" w:rsidRPr="00F125E7">
        <w:rPr>
          <w:rFonts w:asciiTheme="majorBidi" w:hAnsiTheme="majorBidi" w:cstheme="majorBidi" w:hint="cs"/>
          <w:b/>
          <w:bCs/>
          <w:sz w:val="28"/>
          <w:szCs w:val="28"/>
          <w:rtl/>
          <w:lang w:bidi="ar-LB"/>
        </w:rPr>
        <w:t>ل من يبرم مع الدولة اللبنانية</w:t>
      </w:r>
      <w:r w:rsidR="00A1216B" w:rsidRPr="00F125E7">
        <w:rPr>
          <w:rFonts w:asciiTheme="majorBidi" w:hAnsiTheme="majorBidi" w:cstheme="majorBidi" w:hint="cs"/>
          <w:b/>
          <w:bCs/>
          <w:sz w:val="28"/>
          <w:szCs w:val="28"/>
          <w:rtl/>
          <w:lang w:bidi="ar-LB"/>
        </w:rPr>
        <w:t xml:space="preserve"> صفقة عمومية أو عقد شراكة </w:t>
      </w:r>
      <w:r w:rsidRPr="00F125E7">
        <w:rPr>
          <w:rFonts w:asciiTheme="majorBidi" w:hAnsiTheme="majorBidi" w:cstheme="majorBidi" w:hint="cs"/>
          <w:sz w:val="28"/>
          <w:szCs w:val="28"/>
          <w:rtl/>
          <w:lang w:bidi="ar-LB"/>
        </w:rPr>
        <w:t xml:space="preserve">وبشكل عام كل من هو محدد في المادة 2 من القانون رقم 154 تاريخ 27/12/1999 (قانون الإثراء غير المشروع) وأزواجهم وأولادهم القاصرين والأشخاص الثالثين، معنويين أو طبيعيين، </w:t>
      </w:r>
      <w:r w:rsidR="0072146E" w:rsidRPr="00F125E7">
        <w:rPr>
          <w:rFonts w:asciiTheme="majorBidi" w:hAnsiTheme="majorBidi" w:cstheme="majorBidi" w:hint="cs"/>
          <w:b/>
          <w:bCs/>
          <w:sz w:val="28"/>
          <w:szCs w:val="28"/>
          <w:rtl/>
          <w:lang w:bidi="ar-LB"/>
        </w:rPr>
        <w:t>الذين يثبت أنهم أشخاص مستعارين لإخفاء حسابات مشبوهة</w:t>
      </w:r>
      <w:r w:rsidRPr="00F125E7">
        <w:rPr>
          <w:rFonts w:asciiTheme="majorBidi" w:hAnsiTheme="majorBidi" w:cstheme="majorBidi" w:hint="cs"/>
          <w:b/>
          <w:bCs/>
          <w:sz w:val="28"/>
          <w:szCs w:val="28"/>
          <w:rtl/>
          <w:lang w:bidi="ar-LB"/>
        </w:rPr>
        <w:t>.</w:t>
      </w:r>
    </w:p>
    <w:p w:rsidR="00D8019D" w:rsidRPr="00D8019D" w:rsidRDefault="00D8019D" w:rsidP="00D8019D">
      <w:pPr>
        <w:bidi/>
        <w:rPr>
          <w:rFonts w:asciiTheme="majorBidi" w:hAnsiTheme="majorBidi" w:cstheme="majorBidi"/>
          <w:sz w:val="28"/>
          <w:szCs w:val="28"/>
          <w:lang w:bidi="ar-LB"/>
        </w:rPr>
      </w:pPr>
    </w:p>
    <w:p w:rsidR="008445A4" w:rsidRPr="00E63997" w:rsidRDefault="00D8019D" w:rsidP="00E63997">
      <w:pPr>
        <w:pStyle w:val="ListParagraph"/>
        <w:numPr>
          <w:ilvl w:val="0"/>
          <w:numId w:val="3"/>
        </w:numPr>
        <w:bidi/>
        <w:jc w:val="both"/>
        <w:rPr>
          <w:rFonts w:asciiTheme="majorBidi" w:hAnsiTheme="majorBidi" w:cstheme="majorBidi"/>
          <w:sz w:val="28"/>
          <w:szCs w:val="28"/>
          <w:lang w:bidi="ar-LB"/>
        </w:rPr>
      </w:pPr>
      <w:r w:rsidRPr="00F125E7">
        <w:rPr>
          <w:rFonts w:asciiTheme="majorBidi" w:hAnsiTheme="majorBidi" w:cstheme="majorBidi" w:hint="cs"/>
          <w:sz w:val="28"/>
          <w:szCs w:val="28"/>
          <w:rtl/>
          <w:lang w:bidi="ar-LB"/>
        </w:rPr>
        <w:t>على كل من ذكر في الفقرة (أ) أعلاه، دون أي قيد أو شرط لا سيما على الرتبة أو الدرجة، أن يقدم</w:t>
      </w:r>
      <w:r w:rsidR="00E63997">
        <w:rPr>
          <w:rFonts w:asciiTheme="majorBidi" w:hAnsiTheme="majorBidi" w:cstheme="majorBidi" w:hint="cs"/>
          <w:sz w:val="28"/>
          <w:szCs w:val="28"/>
          <w:rtl/>
          <w:lang w:bidi="ar-LB"/>
        </w:rPr>
        <w:t xml:space="preserve"> سنوياً بدءاً</w:t>
      </w:r>
      <w:r w:rsidRPr="00F125E7">
        <w:rPr>
          <w:rFonts w:asciiTheme="majorBidi" w:hAnsiTheme="majorBidi" w:cstheme="majorBidi" w:hint="cs"/>
          <w:sz w:val="28"/>
          <w:szCs w:val="28"/>
          <w:rtl/>
          <w:lang w:bidi="ar-LB"/>
        </w:rPr>
        <w:t xml:space="preserve"> </w:t>
      </w:r>
      <w:r w:rsidR="00E63997">
        <w:rPr>
          <w:rFonts w:asciiTheme="majorBidi" w:hAnsiTheme="majorBidi" w:cstheme="majorBidi" w:hint="cs"/>
          <w:sz w:val="28"/>
          <w:szCs w:val="28"/>
          <w:rtl/>
          <w:lang w:bidi="ar-LB"/>
        </w:rPr>
        <w:t>من</w:t>
      </w:r>
      <w:r w:rsidR="003166AD" w:rsidRPr="00F125E7">
        <w:rPr>
          <w:rFonts w:asciiTheme="majorBidi" w:hAnsiTheme="majorBidi" w:cstheme="majorBidi" w:hint="cs"/>
          <w:sz w:val="28"/>
          <w:szCs w:val="28"/>
          <w:rtl/>
          <w:lang w:bidi="ar-LB"/>
        </w:rPr>
        <w:t xml:space="preserve"> </w:t>
      </w:r>
      <w:r w:rsidR="003166AD" w:rsidRPr="00F125E7">
        <w:rPr>
          <w:rFonts w:asciiTheme="majorBidi" w:hAnsiTheme="majorBidi" w:cstheme="majorBidi" w:hint="cs"/>
          <w:b/>
          <w:bCs/>
          <w:sz w:val="28"/>
          <w:szCs w:val="28"/>
          <w:rtl/>
          <w:lang w:bidi="ar-LB"/>
        </w:rPr>
        <w:t>مهلة</w:t>
      </w:r>
      <w:r w:rsidR="00877AC6" w:rsidRPr="00F125E7">
        <w:rPr>
          <w:rFonts w:asciiTheme="majorBidi" w:hAnsiTheme="majorBidi" w:cstheme="majorBidi" w:hint="cs"/>
          <w:b/>
          <w:bCs/>
          <w:sz w:val="28"/>
          <w:szCs w:val="28"/>
          <w:rtl/>
          <w:lang w:bidi="ar-LB"/>
        </w:rPr>
        <w:t xml:space="preserve"> أ</w:t>
      </w:r>
      <w:r w:rsidR="00B42B3B" w:rsidRPr="00F125E7">
        <w:rPr>
          <w:rFonts w:asciiTheme="majorBidi" w:hAnsiTheme="majorBidi" w:cstheme="majorBidi" w:hint="cs"/>
          <w:b/>
          <w:bCs/>
          <w:sz w:val="28"/>
          <w:szCs w:val="28"/>
          <w:rtl/>
          <w:lang w:bidi="ar-LB"/>
        </w:rPr>
        <w:t>قصاها</w:t>
      </w:r>
      <w:r w:rsidRPr="00F125E7">
        <w:rPr>
          <w:rFonts w:asciiTheme="majorBidi" w:hAnsiTheme="majorBidi" w:cstheme="majorBidi" w:hint="cs"/>
          <w:sz w:val="28"/>
          <w:szCs w:val="28"/>
          <w:rtl/>
          <w:lang w:bidi="ar-LB"/>
        </w:rPr>
        <w:t xml:space="preserve"> شهر من تا</w:t>
      </w:r>
      <w:r w:rsidR="00A1216B" w:rsidRPr="00F125E7">
        <w:rPr>
          <w:rFonts w:asciiTheme="majorBidi" w:hAnsiTheme="majorBidi" w:cstheme="majorBidi" w:hint="cs"/>
          <w:sz w:val="28"/>
          <w:szCs w:val="28"/>
          <w:rtl/>
          <w:lang w:bidi="ar-LB"/>
        </w:rPr>
        <w:t>ريخ نفاذ هذا القانون</w:t>
      </w:r>
      <w:r w:rsidRPr="00F125E7">
        <w:rPr>
          <w:rFonts w:asciiTheme="majorBidi" w:hAnsiTheme="majorBidi" w:cstheme="majorBidi" w:hint="cs"/>
          <w:sz w:val="28"/>
          <w:szCs w:val="28"/>
          <w:rtl/>
          <w:lang w:bidi="ar-LB"/>
        </w:rPr>
        <w:t>،</w:t>
      </w:r>
      <w:r w:rsidR="00E63997">
        <w:rPr>
          <w:rFonts w:asciiTheme="majorBidi" w:hAnsiTheme="majorBidi" w:cstheme="majorBidi" w:hint="cs"/>
          <w:sz w:val="28"/>
          <w:szCs w:val="28"/>
          <w:rtl/>
          <w:lang w:bidi="ar-LB"/>
        </w:rPr>
        <w:t xml:space="preserve"> وفقاً لآلية يتم تحديدها في المراسيم التطبيقية الخاصة بهذا القانون ووفق </w:t>
      </w:r>
      <w:r w:rsidR="00275B7C" w:rsidRPr="00E63997">
        <w:rPr>
          <w:rFonts w:asciiTheme="majorBidi" w:hAnsiTheme="majorBidi" w:cstheme="majorBidi" w:hint="cs"/>
          <w:sz w:val="28"/>
          <w:szCs w:val="28"/>
          <w:rtl/>
          <w:lang w:bidi="ar-LB"/>
        </w:rPr>
        <w:t xml:space="preserve">نموذج يعده ضمن هذه الفترة ولهذه الغاية مصرف لبنان، </w:t>
      </w:r>
      <w:r w:rsidR="00E63997" w:rsidRPr="00E63997">
        <w:rPr>
          <w:rFonts w:asciiTheme="majorBidi" w:hAnsiTheme="majorBidi" w:cstheme="majorBidi" w:hint="cs"/>
          <w:b/>
          <w:bCs/>
          <w:sz w:val="28"/>
          <w:szCs w:val="28"/>
          <w:rtl/>
          <w:lang w:bidi="ar-LB"/>
        </w:rPr>
        <w:t>تصريحاً مكتوباً</w:t>
      </w:r>
      <w:r w:rsidR="00E63997">
        <w:rPr>
          <w:rFonts w:asciiTheme="majorBidi" w:hAnsiTheme="majorBidi" w:cstheme="majorBidi" w:hint="cs"/>
          <w:sz w:val="28"/>
          <w:szCs w:val="28"/>
          <w:rtl/>
          <w:lang w:bidi="ar-LB"/>
        </w:rPr>
        <w:t xml:space="preserve"> </w:t>
      </w:r>
      <w:r w:rsidR="00275B7C" w:rsidRPr="00E63997">
        <w:rPr>
          <w:rFonts w:asciiTheme="majorBidi" w:hAnsiTheme="majorBidi" w:cstheme="majorBidi" w:hint="cs"/>
          <w:sz w:val="28"/>
          <w:szCs w:val="28"/>
          <w:rtl/>
          <w:lang w:bidi="ar-LB"/>
        </w:rPr>
        <w:t xml:space="preserve">موقعاً منه يصرح بموجبه عن جميع حساباته النقدية والاستثمارية المفتوحة في المصارف و/ أو المؤسسات و/أو الشركات المالية </w:t>
      </w:r>
      <w:r w:rsidR="00275B7C" w:rsidRPr="00E63997">
        <w:rPr>
          <w:rFonts w:asciiTheme="majorBidi" w:hAnsiTheme="majorBidi" w:cstheme="majorBidi" w:hint="cs"/>
          <w:b/>
          <w:bCs/>
          <w:sz w:val="28"/>
          <w:szCs w:val="28"/>
          <w:rtl/>
          <w:lang w:bidi="ar-LB"/>
        </w:rPr>
        <w:t>في</w:t>
      </w:r>
      <w:r w:rsidR="003166AD" w:rsidRPr="00E63997">
        <w:rPr>
          <w:rFonts w:asciiTheme="majorBidi" w:hAnsiTheme="majorBidi" w:cstheme="majorBidi" w:hint="cs"/>
          <w:b/>
          <w:bCs/>
          <w:sz w:val="28"/>
          <w:szCs w:val="28"/>
          <w:rtl/>
          <w:lang w:bidi="ar-LB"/>
        </w:rPr>
        <w:t xml:space="preserve"> لبنان</w:t>
      </w:r>
      <w:r w:rsidR="00275B7C" w:rsidRPr="00E63997">
        <w:rPr>
          <w:rFonts w:asciiTheme="majorBidi" w:hAnsiTheme="majorBidi" w:cstheme="majorBidi" w:hint="cs"/>
          <w:sz w:val="28"/>
          <w:szCs w:val="28"/>
          <w:rtl/>
          <w:lang w:bidi="ar-LB"/>
        </w:rPr>
        <w:t xml:space="preserve"> </w:t>
      </w:r>
      <w:r w:rsidR="003166AD" w:rsidRPr="00E63997">
        <w:rPr>
          <w:rFonts w:asciiTheme="majorBidi" w:hAnsiTheme="majorBidi" w:cstheme="majorBidi" w:hint="cs"/>
          <w:sz w:val="28"/>
          <w:szCs w:val="28"/>
          <w:rtl/>
          <w:lang w:bidi="ar-LB"/>
        </w:rPr>
        <w:t>و</w:t>
      </w:r>
      <w:r w:rsidR="00275B7C" w:rsidRPr="00E63997">
        <w:rPr>
          <w:rFonts w:asciiTheme="majorBidi" w:hAnsiTheme="majorBidi" w:cstheme="majorBidi" w:hint="cs"/>
          <w:sz w:val="28"/>
          <w:szCs w:val="28"/>
          <w:rtl/>
          <w:lang w:bidi="ar-LB"/>
        </w:rPr>
        <w:t xml:space="preserve">الخارج العائدة له ولزوجته وأولاده القاصرين، ويعلن فيه عن موافقته غير المشروطة على التنازل المسبق عن الإستفادة من السرية المصرفية والسماح والترخيص للمراجع القضائية اللبنانية المعنية بالإستحصال، دون قيد أو شرط، على أي أو كل مستند أو معلومات من المصارف أو المؤسسات أو الشركات المالية </w:t>
      </w:r>
      <w:r w:rsidR="00275B7C" w:rsidRPr="00E63997">
        <w:rPr>
          <w:rFonts w:asciiTheme="majorBidi" w:hAnsiTheme="majorBidi" w:cstheme="majorBidi" w:hint="cs"/>
          <w:b/>
          <w:bCs/>
          <w:sz w:val="28"/>
          <w:szCs w:val="28"/>
          <w:rtl/>
          <w:lang w:bidi="ar-LB"/>
        </w:rPr>
        <w:t xml:space="preserve">في </w:t>
      </w:r>
      <w:r w:rsidR="003166AD" w:rsidRPr="00E63997">
        <w:rPr>
          <w:rFonts w:asciiTheme="majorBidi" w:hAnsiTheme="majorBidi" w:cstheme="majorBidi" w:hint="cs"/>
          <w:b/>
          <w:bCs/>
          <w:sz w:val="28"/>
          <w:szCs w:val="28"/>
          <w:rtl/>
          <w:lang w:bidi="ar-LB"/>
        </w:rPr>
        <w:t>لبنان</w:t>
      </w:r>
      <w:r w:rsidR="003166AD" w:rsidRPr="00E63997">
        <w:rPr>
          <w:rFonts w:asciiTheme="majorBidi" w:hAnsiTheme="majorBidi" w:cstheme="majorBidi" w:hint="cs"/>
          <w:sz w:val="28"/>
          <w:szCs w:val="28"/>
          <w:rtl/>
          <w:lang w:bidi="ar-LB"/>
        </w:rPr>
        <w:t xml:space="preserve"> و</w:t>
      </w:r>
      <w:r w:rsidR="00275B7C" w:rsidRPr="00E63997">
        <w:rPr>
          <w:rFonts w:asciiTheme="majorBidi" w:hAnsiTheme="majorBidi" w:cstheme="majorBidi" w:hint="cs"/>
          <w:sz w:val="28"/>
          <w:szCs w:val="28"/>
          <w:rtl/>
          <w:lang w:bidi="ar-LB"/>
        </w:rPr>
        <w:t xml:space="preserve">الخارج يتعلق بتلك الحسابات كافة كائنة ما كانت، ويودع هذا </w:t>
      </w:r>
      <w:r w:rsidR="00DA71A0" w:rsidRPr="00E63997">
        <w:rPr>
          <w:rFonts w:asciiTheme="majorBidi" w:hAnsiTheme="majorBidi" w:cstheme="majorBidi" w:hint="cs"/>
          <w:b/>
          <w:bCs/>
          <w:sz w:val="28"/>
          <w:szCs w:val="28"/>
          <w:rtl/>
          <w:lang w:bidi="ar-LB"/>
        </w:rPr>
        <w:t>التصريح</w:t>
      </w:r>
      <w:r w:rsidR="00275B7C" w:rsidRPr="00E63997">
        <w:rPr>
          <w:rFonts w:asciiTheme="majorBidi" w:hAnsiTheme="majorBidi" w:cstheme="majorBidi" w:hint="cs"/>
          <w:sz w:val="28"/>
          <w:szCs w:val="28"/>
          <w:rtl/>
          <w:lang w:bidi="ar-LB"/>
        </w:rPr>
        <w:t xml:space="preserve"> في خزنة خاصة لدى مصرف لبنان.</w:t>
      </w:r>
      <w:r w:rsidR="00A1216B" w:rsidRPr="00E63997">
        <w:rPr>
          <w:rFonts w:asciiTheme="majorBidi" w:hAnsiTheme="majorBidi" w:cstheme="majorBidi" w:hint="cs"/>
          <w:sz w:val="28"/>
          <w:szCs w:val="28"/>
          <w:rtl/>
          <w:lang w:bidi="ar-LB"/>
        </w:rPr>
        <w:t xml:space="preserve"> </w:t>
      </w:r>
      <w:r w:rsidR="00877AC6" w:rsidRPr="00E63997">
        <w:rPr>
          <w:rFonts w:asciiTheme="majorBidi" w:hAnsiTheme="majorBidi" w:cstheme="majorBidi" w:hint="cs"/>
          <w:sz w:val="28"/>
          <w:szCs w:val="28"/>
          <w:rtl/>
          <w:lang w:bidi="ar-LB"/>
        </w:rPr>
        <w:t xml:space="preserve">كل من يخالف أحكام البند الحاضر </w:t>
      </w:r>
      <w:r w:rsidR="005C1C6D" w:rsidRPr="00E63997">
        <w:rPr>
          <w:rFonts w:asciiTheme="majorBidi" w:hAnsiTheme="majorBidi" w:cstheme="majorBidi" w:hint="cs"/>
          <w:b/>
          <w:bCs/>
          <w:sz w:val="28"/>
          <w:szCs w:val="28"/>
          <w:rtl/>
          <w:lang w:bidi="ar-LB"/>
        </w:rPr>
        <w:t>مع مراعاة أحكام الدستور، يعتبر مستقيلا</w:t>
      </w:r>
      <w:r w:rsidR="00877AC6" w:rsidRPr="00E63997">
        <w:rPr>
          <w:rFonts w:asciiTheme="majorBidi" w:hAnsiTheme="majorBidi" w:cstheme="majorBidi" w:hint="cs"/>
          <w:b/>
          <w:bCs/>
          <w:sz w:val="28"/>
          <w:szCs w:val="28"/>
          <w:rtl/>
          <w:lang w:bidi="ar-LB"/>
        </w:rPr>
        <w:t>ً</w:t>
      </w:r>
      <w:r w:rsidR="005C1C6D" w:rsidRPr="00E63997">
        <w:rPr>
          <w:rFonts w:asciiTheme="majorBidi" w:hAnsiTheme="majorBidi" w:cstheme="majorBidi" w:hint="cs"/>
          <w:b/>
          <w:bCs/>
          <w:sz w:val="28"/>
          <w:szCs w:val="28"/>
          <w:rtl/>
          <w:lang w:bidi="ar-LB"/>
        </w:rPr>
        <w:t xml:space="preserve"> كل من يمتنع عن تقدي</w:t>
      </w:r>
      <w:r w:rsidR="00877AC6" w:rsidRPr="00E63997">
        <w:rPr>
          <w:rFonts w:asciiTheme="majorBidi" w:hAnsiTheme="majorBidi" w:cstheme="majorBidi" w:hint="cs"/>
          <w:b/>
          <w:bCs/>
          <w:sz w:val="28"/>
          <w:szCs w:val="28"/>
          <w:rtl/>
          <w:lang w:bidi="ar-LB"/>
        </w:rPr>
        <w:t>م التصريح خلال المهلة المذكورة أ</w:t>
      </w:r>
      <w:r w:rsidR="005C1C6D" w:rsidRPr="00E63997">
        <w:rPr>
          <w:rFonts w:asciiTheme="majorBidi" w:hAnsiTheme="majorBidi" w:cstheme="majorBidi" w:hint="cs"/>
          <w:b/>
          <w:bCs/>
          <w:sz w:val="28"/>
          <w:szCs w:val="28"/>
          <w:rtl/>
          <w:lang w:bidi="ar-LB"/>
        </w:rPr>
        <w:t xml:space="preserve">علاه </w:t>
      </w:r>
      <w:r w:rsidR="005C1C6D" w:rsidRPr="00E63997">
        <w:rPr>
          <w:rFonts w:asciiTheme="majorBidi" w:hAnsiTheme="majorBidi" w:cstheme="majorBidi" w:hint="cs"/>
          <w:sz w:val="28"/>
          <w:szCs w:val="28"/>
          <w:rtl/>
          <w:lang w:bidi="ar-LB"/>
        </w:rPr>
        <w:t>و</w:t>
      </w:r>
      <w:r w:rsidR="005C1C6D" w:rsidRPr="00E63997">
        <w:rPr>
          <w:rFonts w:asciiTheme="majorBidi" w:hAnsiTheme="majorBidi" w:cstheme="majorBidi" w:hint="cs"/>
          <w:b/>
          <w:bCs/>
          <w:sz w:val="28"/>
          <w:szCs w:val="28"/>
          <w:rtl/>
          <w:lang w:bidi="ar-LB"/>
        </w:rPr>
        <w:t xml:space="preserve">يعاقب </w:t>
      </w:r>
      <w:r w:rsidR="008445A4" w:rsidRPr="00E63997">
        <w:rPr>
          <w:rFonts w:asciiTheme="majorBidi" w:hAnsiTheme="majorBidi" w:cstheme="majorBidi" w:hint="cs"/>
          <w:b/>
          <w:bCs/>
          <w:sz w:val="28"/>
          <w:szCs w:val="28"/>
          <w:rtl/>
          <w:lang w:bidi="ar-LB"/>
        </w:rPr>
        <w:t>كل من يقدم تصريحا</w:t>
      </w:r>
      <w:r w:rsidR="00877AC6" w:rsidRPr="00E63997">
        <w:rPr>
          <w:rFonts w:asciiTheme="majorBidi" w:hAnsiTheme="majorBidi" w:cstheme="majorBidi" w:hint="cs"/>
          <w:b/>
          <w:bCs/>
          <w:sz w:val="28"/>
          <w:szCs w:val="28"/>
          <w:rtl/>
          <w:lang w:bidi="ar-LB"/>
        </w:rPr>
        <w:t>ً</w:t>
      </w:r>
      <w:r w:rsidR="008445A4" w:rsidRPr="00E63997">
        <w:rPr>
          <w:rFonts w:asciiTheme="majorBidi" w:hAnsiTheme="majorBidi" w:cstheme="majorBidi" w:hint="cs"/>
          <w:b/>
          <w:bCs/>
          <w:sz w:val="28"/>
          <w:szCs w:val="28"/>
          <w:rtl/>
          <w:lang w:bidi="ar-LB"/>
        </w:rPr>
        <w:t xml:space="preserve"> </w:t>
      </w:r>
      <w:r w:rsidR="008445A4" w:rsidRPr="00E63997">
        <w:rPr>
          <w:rFonts w:asciiTheme="majorBidi" w:hAnsiTheme="majorBidi" w:cstheme="majorBidi" w:hint="cs"/>
          <w:b/>
          <w:bCs/>
          <w:sz w:val="28"/>
          <w:szCs w:val="28"/>
          <w:rtl/>
          <w:lang w:bidi="ar-LB"/>
        </w:rPr>
        <w:lastRenderedPageBreak/>
        <w:t>كاذبا</w:t>
      </w:r>
      <w:r w:rsidR="00877AC6" w:rsidRPr="00E63997">
        <w:rPr>
          <w:rFonts w:asciiTheme="majorBidi" w:hAnsiTheme="majorBidi" w:cstheme="majorBidi" w:hint="cs"/>
          <w:b/>
          <w:bCs/>
          <w:sz w:val="28"/>
          <w:szCs w:val="28"/>
          <w:rtl/>
          <w:lang w:bidi="ar-LB"/>
        </w:rPr>
        <w:t>ً</w:t>
      </w:r>
      <w:r w:rsidR="008445A4" w:rsidRPr="00E63997">
        <w:rPr>
          <w:rFonts w:asciiTheme="majorBidi" w:hAnsiTheme="majorBidi" w:cstheme="majorBidi" w:hint="cs"/>
          <w:b/>
          <w:bCs/>
          <w:sz w:val="28"/>
          <w:szCs w:val="28"/>
          <w:rtl/>
          <w:lang w:bidi="ar-LB"/>
        </w:rPr>
        <w:t xml:space="preserve"> بالعقوبة المنصوص</w:t>
      </w:r>
      <w:r w:rsidR="005C1C6D" w:rsidRPr="00E63997">
        <w:rPr>
          <w:rFonts w:asciiTheme="majorBidi" w:hAnsiTheme="majorBidi" w:cstheme="majorBidi" w:hint="cs"/>
          <w:b/>
          <w:bCs/>
          <w:sz w:val="28"/>
          <w:szCs w:val="28"/>
          <w:rtl/>
          <w:lang w:bidi="ar-LB"/>
        </w:rPr>
        <w:t xml:space="preserve"> عليها في المادة</w:t>
      </w:r>
      <w:r w:rsidR="008445A4" w:rsidRPr="00E63997">
        <w:rPr>
          <w:rFonts w:asciiTheme="majorBidi" w:hAnsiTheme="majorBidi" w:cstheme="majorBidi" w:hint="cs"/>
          <w:b/>
          <w:bCs/>
          <w:sz w:val="28"/>
          <w:szCs w:val="28"/>
          <w:rtl/>
          <w:lang w:bidi="ar-LB"/>
        </w:rPr>
        <w:t xml:space="preserve"> \462\ من قانون العقوبات</w:t>
      </w:r>
      <w:r w:rsidR="005C1C6D" w:rsidRPr="00E63997">
        <w:rPr>
          <w:rFonts w:asciiTheme="majorBidi" w:hAnsiTheme="majorBidi" w:cstheme="majorBidi" w:hint="cs"/>
          <w:b/>
          <w:bCs/>
          <w:sz w:val="28"/>
          <w:szCs w:val="28"/>
          <w:rtl/>
          <w:lang w:bidi="ar-LB"/>
        </w:rPr>
        <w:t xml:space="preserve"> ول</w:t>
      </w:r>
      <w:r w:rsidR="00877AC6" w:rsidRPr="00E63997">
        <w:rPr>
          <w:rFonts w:asciiTheme="majorBidi" w:hAnsiTheme="majorBidi" w:cstheme="majorBidi" w:hint="cs"/>
          <w:b/>
          <w:bCs/>
          <w:sz w:val="28"/>
          <w:szCs w:val="28"/>
          <w:rtl/>
          <w:lang w:bidi="ar-LB"/>
        </w:rPr>
        <w:t>ا تحول دون الملاحقة الجزائية الأ</w:t>
      </w:r>
      <w:r w:rsidR="005C1C6D" w:rsidRPr="00E63997">
        <w:rPr>
          <w:rFonts w:asciiTheme="majorBidi" w:hAnsiTheme="majorBidi" w:cstheme="majorBidi" w:hint="cs"/>
          <w:b/>
          <w:bCs/>
          <w:sz w:val="28"/>
          <w:szCs w:val="28"/>
          <w:rtl/>
          <w:lang w:bidi="ar-LB"/>
        </w:rPr>
        <w:t>ذونات أو التراخيص المسبقة الملحوظة في القوانين</w:t>
      </w:r>
      <w:r w:rsidR="008445A4" w:rsidRPr="00E63997">
        <w:rPr>
          <w:rFonts w:asciiTheme="majorBidi" w:hAnsiTheme="majorBidi" w:cstheme="majorBidi" w:hint="cs"/>
          <w:b/>
          <w:bCs/>
          <w:sz w:val="28"/>
          <w:szCs w:val="28"/>
          <w:rtl/>
          <w:lang w:bidi="ar-LB"/>
        </w:rPr>
        <w:t>.</w:t>
      </w:r>
    </w:p>
    <w:p w:rsidR="00275B7C" w:rsidRPr="00275B7C" w:rsidRDefault="00275B7C" w:rsidP="00275B7C">
      <w:pPr>
        <w:pStyle w:val="ListParagraph"/>
        <w:rPr>
          <w:rFonts w:asciiTheme="majorBidi" w:hAnsiTheme="majorBidi" w:cstheme="majorBidi"/>
          <w:sz w:val="28"/>
          <w:szCs w:val="28"/>
          <w:rtl/>
          <w:lang w:bidi="ar-LB"/>
        </w:rPr>
      </w:pPr>
    </w:p>
    <w:p w:rsidR="00FD235F" w:rsidRPr="000A76E8" w:rsidRDefault="006F2A4F" w:rsidP="00F125E7">
      <w:pPr>
        <w:pStyle w:val="ListParagraph"/>
        <w:numPr>
          <w:ilvl w:val="0"/>
          <w:numId w:val="3"/>
        </w:numPr>
        <w:bidi/>
        <w:jc w:val="both"/>
        <w:rPr>
          <w:rFonts w:asciiTheme="majorBidi" w:hAnsiTheme="majorBidi" w:cstheme="majorBidi"/>
          <w:b/>
          <w:bCs/>
          <w:sz w:val="28"/>
          <w:szCs w:val="28"/>
          <w:lang w:bidi="ar-LB"/>
        </w:rPr>
      </w:pPr>
      <w:r>
        <w:rPr>
          <w:rFonts w:asciiTheme="majorBidi" w:hAnsiTheme="majorBidi" w:cstheme="majorBidi" w:hint="cs"/>
          <w:b/>
          <w:bCs/>
          <w:sz w:val="28"/>
          <w:szCs w:val="28"/>
          <w:rtl/>
          <w:lang w:bidi="ar-LB"/>
        </w:rPr>
        <w:t>ع</w:t>
      </w:r>
      <w:r w:rsidRPr="006F2A4F">
        <w:rPr>
          <w:rFonts w:asciiTheme="majorBidi" w:hAnsiTheme="majorBidi" w:cstheme="majorBidi" w:hint="cs"/>
          <w:b/>
          <w:bCs/>
          <w:sz w:val="28"/>
          <w:szCs w:val="28"/>
          <w:rtl/>
          <w:lang w:bidi="ar-LB"/>
        </w:rPr>
        <w:t>لى مصرف لبنان كما وعلى</w:t>
      </w:r>
      <w:r w:rsidR="00275B7C" w:rsidRPr="006F2A4F">
        <w:rPr>
          <w:rFonts w:asciiTheme="majorBidi" w:hAnsiTheme="majorBidi" w:cstheme="majorBidi" w:hint="cs"/>
          <w:b/>
          <w:bCs/>
          <w:sz w:val="28"/>
          <w:szCs w:val="28"/>
          <w:rtl/>
          <w:lang w:bidi="ar-LB"/>
        </w:rPr>
        <w:t xml:space="preserve"> المصارف والشركات والمؤسسات المالية، المذكورة في الفقرة (أ) أعلاه، </w:t>
      </w:r>
      <w:r>
        <w:rPr>
          <w:rFonts w:asciiTheme="majorBidi" w:hAnsiTheme="majorBidi" w:cstheme="majorBidi" w:hint="cs"/>
          <w:b/>
          <w:bCs/>
          <w:sz w:val="28"/>
          <w:szCs w:val="28"/>
          <w:rtl/>
          <w:lang w:bidi="ar-LB"/>
        </w:rPr>
        <w:t>أن يزودوا</w:t>
      </w:r>
      <w:r w:rsidR="000A76E8" w:rsidRPr="000A76E8">
        <w:rPr>
          <w:rFonts w:asciiTheme="majorBidi" w:hAnsiTheme="majorBidi" w:cstheme="majorBidi" w:hint="cs"/>
          <w:b/>
          <w:bCs/>
          <w:sz w:val="28"/>
          <w:szCs w:val="28"/>
          <w:rtl/>
          <w:lang w:bidi="ar-LB"/>
        </w:rPr>
        <w:t xml:space="preserve"> </w:t>
      </w:r>
      <w:r w:rsidR="00275B7C" w:rsidRPr="000A76E8">
        <w:rPr>
          <w:rFonts w:asciiTheme="majorBidi" w:hAnsiTheme="majorBidi" w:cstheme="majorBidi" w:hint="cs"/>
          <w:b/>
          <w:bCs/>
          <w:sz w:val="28"/>
          <w:szCs w:val="28"/>
          <w:rtl/>
          <w:lang w:bidi="ar-LB"/>
        </w:rPr>
        <w:t xml:space="preserve">السلطات القضائية </w:t>
      </w:r>
      <w:r w:rsidR="000A76E8" w:rsidRPr="000A76E8">
        <w:rPr>
          <w:rFonts w:asciiTheme="majorBidi" w:hAnsiTheme="majorBidi" w:cstheme="majorBidi" w:hint="cs"/>
          <w:b/>
          <w:bCs/>
          <w:sz w:val="28"/>
          <w:szCs w:val="28"/>
          <w:rtl/>
          <w:lang w:bidi="ar-LB"/>
        </w:rPr>
        <w:t>بالتصاريح عند الطلب وفقا</w:t>
      </w:r>
      <w:r w:rsidR="00877AC6">
        <w:rPr>
          <w:rFonts w:asciiTheme="majorBidi" w:hAnsiTheme="majorBidi" w:cstheme="majorBidi" w:hint="cs"/>
          <w:b/>
          <w:bCs/>
          <w:sz w:val="28"/>
          <w:szCs w:val="28"/>
          <w:rtl/>
          <w:lang w:bidi="ar-LB"/>
        </w:rPr>
        <w:t>ً لأ</w:t>
      </w:r>
      <w:r w:rsidR="000A76E8" w:rsidRPr="000A76E8">
        <w:rPr>
          <w:rFonts w:asciiTheme="majorBidi" w:hAnsiTheme="majorBidi" w:cstheme="majorBidi" w:hint="cs"/>
          <w:b/>
          <w:bCs/>
          <w:sz w:val="28"/>
          <w:szCs w:val="28"/>
          <w:rtl/>
          <w:lang w:bidi="ar-LB"/>
        </w:rPr>
        <w:t>لية يتم تحديدها في المراسيم التطبيقية الخاصة بهذا القانون</w:t>
      </w:r>
      <w:r w:rsidR="00F36D70" w:rsidRPr="000A76E8">
        <w:rPr>
          <w:rFonts w:asciiTheme="majorBidi" w:hAnsiTheme="majorBidi" w:cstheme="majorBidi" w:hint="cs"/>
          <w:b/>
          <w:bCs/>
          <w:sz w:val="28"/>
          <w:szCs w:val="28"/>
          <w:rtl/>
          <w:lang w:bidi="ar-LB"/>
        </w:rPr>
        <w:t>.</w:t>
      </w:r>
    </w:p>
    <w:p w:rsidR="002F445F" w:rsidRPr="002F445F" w:rsidRDefault="002F445F" w:rsidP="002F445F">
      <w:pPr>
        <w:pStyle w:val="ListParagraph"/>
        <w:rPr>
          <w:rFonts w:asciiTheme="majorBidi" w:hAnsiTheme="majorBidi" w:cstheme="majorBidi"/>
          <w:sz w:val="28"/>
          <w:szCs w:val="28"/>
          <w:rtl/>
          <w:lang w:bidi="ar-LB"/>
        </w:rPr>
      </w:pPr>
    </w:p>
    <w:p w:rsidR="002F445F" w:rsidRDefault="002F445F" w:rsidP="00F125E7">
      <w:pPr>
        <w:pStyle w:val="ListParagraph"/>
        <w:numPr>
          <w:ilvl w:val="0"/>
          <w:numId w:val="3"/>
        </w:numPr>
        <w:bidi/>
        <w:jc w:val="both"/>
        <w:rPr>
          <w:rFonts w:asciiTheme="majorBidi" w:hAnsiTheme="majorBidi" w:cstheme="majorBidi"/>
          <w:sz w:val="28"/>
          <w:szCs w:val="28"/>
          <w:lang w:bidi="ar-LB"/>
        </w:rPr>
      </w:pPr>
      <w:r>
        <w:rPr>
          <w:rFonts w:asciiTheme="majorBidi" w:hAnsiTheme="majorBidi" w:cstheme="majorBidi" w:hint="cs"/>
          <w:sz w:val="28"/>
          <w:szCs w:val="28"/>
          <w:rtl/>
          <w:lang w:bidi="ar-LB"/>
        </w:rPr>
        <w:t>تبقى مفاعيل هذا القانون سارية على المعنيين به المذكورين في الفقرة (أ) أعلاه حتى بعد تاريخ إستقالتهم أو إنهاء خدماتهم أو إحالته</w:t>
      </w:r>
      <w:r w:rsidR="00E63997">
        <w:rPr>
          <w:rFonts w:asciiTheme="majorBidi" w:hAnsiTheme="majorBidi" w:cstheme="majorBidi" w:hint="cs"/>
          <w:sz w:val="28"/>
          <w:szCs w:val="28"/>
          <w:rtl/>
          <w:lang w:bidi="ar-LB"/>
        </w:rPr>
        <w:t>م على التقاعد، وذلك عن طيلة الفت</w:t>
      </w:r>
      <w:r>
        <w:rPr>
          <w:rFonts w:asciiTheme="majorBidi" w:hAnsiTheme="majorBidi" w:cstheme="majorBidi" w:hint="cs"/>
          <w:sz w:val="28"/>
          <w:szCs w:val="28"/>
          <w:rtl/>
          <w:lang w:bidi="ar-LB"/>
        </w:rPr>
        <w:t>رة التي كانوا يتولون فيها أي منصب أو وظيفة من المناصب أو الوظائف المذكورة في الفقرة (أ) أعلاه ولمدة خمس سنوات إضافية بعدها.</w:t>
      </w:r>
    </w:p>
    <w:p w:rsidR="002F445F" w:rsidRPr="002F445F" w:rsidRDefault="002F445F" w:rsidP="002F445F">
      <w:pPr>
        <w:pStyle w:val="ListParagraph"/>
        <w:rPr>
          <w:rFonts w:asciiTheme="majorBidi" w:hAnsiTheme="majorBidi" w:cstheme="majorBidi"/>
          <w:sz w:val="28"/>
          <w:szCs w:val="28"/>
          <w:rtl/>
          <w:lang w:bidi="ar-LB"/>
        </w:rPr>
      </w:pPr>
    </w:p>
    <w:p w:rsidR="002F445F" w:rsidRDefault="002F445F" w:rsidP="00F125E7">
      <w:pPr>
        <w:pStyle w:val="ListParagraph"/>
        <w:numPr>
          <w:ilvl w:val="0"/>
          <w:numId w:val="3"/>
        </w:numPr>
        <w:bidi/>
        <w:jc w:val="both"/>
        <w:rPr>
          <w:rFonts w:asciiTheme="majorBidi" w:hAnsiTheme="majorBidi" w:cstheme="majorBidi"/>
          <w:sz w:val="28"/>
          <w:szCs w:val="28"/>
          <w:lang w:bidi="ar-LB"/>
        </w:rPr>
      </w:pPr>
      <w:r>
        <w:rPr>
          <w:rFonts w:asciiTheme="majorBidi" w:hAnsiTheme="majorBidi" w:cstheme="majorBidi" w:hint="cs"/>
          <w:sz w:val="28"/>
          <w:szCs w:val="28"/>
          <w:rtl/>
          <w:lang w:bidi="ar-LB"/>
        </w:rPr>
        <w:t>على النيابات الع</w:t>
      </w:r>
      <w:r w:rsidR="002F3704">
        <w:rPr>
          <w:rFonts w:asciiTheme="majorBidi" w:hAnsiTheme="majorBidi" w:cstheme="majorBidi" w:hint="cs"/>
          <w:sz w:val="28"/>
          <w:szCs w:val="28"/>
          <w:rtl/>
          <w:lang w:bidi="ar-LB"/>
        </w:rPr>
        <w:t xml:space="preserve">امة المعنية، من دون المساس بنص </w:t>
      </w:r>
      <w:r>
        <w:rPr>
          <w:rFonts w:asciiTheme="majorBidi" w:hAnsiTheme="majorBidi" w:cstheme="majorBidi" w:hint="cs"/>
          <w:sz w:val="28"/>
          <w:szCs w:val="28"/>
          <w:rtl/>
          <w:lang w:bidi="ar-LB"/>
        </w:rPr>
        <w:t xml:space="preserve">المادة 14 من قانون أصول </w:t>
      </w:r>
      <w:r w:rsidR="00533CEF">
        <w:rPr>
          <w:rFonts w:asciiTheme="majorBidi" w:hAnsiTheme="majorBidi" w:cstheme="majorBidi" w:hint="cs"/>
          <w:sz w:val="28"/>
          <w:szCs w:val="28"/>
          <w:rtl/>
          <w:lang w:bidi="ar-LB"/>
        </w:rPr>
        <w:t>المحاكمات الجزائية، أن تحرك دعوى الحق العام للملاحقة المبنية على أي وسيلة من وسائل الإثبات لجرائم الإثراء غير المشروع أو تبييض الأموال أو الرشوة أو الفساد أو هدر المال العام أو إختلاسه، وكل من يقع موقع هذه الجرائم في النصوص القانونية العامة أو الخاصة، أو بناء على شكوى خطية مقدمة إليها أو بواسطتها إلى أي من المجالس أو اللجان أو الهيئات ذا</w:t>
      </w:r>
      <w:r w:rsidR="006F2A4F">
        <w:rPr>
          <w:rFonts w:asciiTheme="majorBidi" w:hAnsiTheme="majorBidi" w:cstheme="majorBidi" w:hint="cs"/>
          <w:sz w:val="28"/>
          <w:szCs w:val="28"/>
          <w:rtl/>
          <w:lang w:bidi="ar-LB"/>
        </w:rPr>
        <w:t>ت الصفة القضائية</w:t>
      </w:r>
      <w:r w:rsidR="00533CEF">
        <w:rPr>
          <w:rFonts w:asciiTheme="majorBidi" w:hAnsiTheme="majorBidi" w:cstheme="majorBidi" w:hint="cs"/>
          <w:sz w:val="28"/>
          <w:szCs w:val="28"/>
          <w:rtl/>
          <w:lang w:bidi="ar-LB"/>
        </w:rPr>
        <w:t>، أو مباشر</w:t>
      </w:r>
      <w:r w:rsidR="00BC6923">
        <w:rPr>
          <w:rFonts w:asciiTheme="majorBidi" w:hAnsiTheme="majorBidi" w:cstheme="majorBidi" w:hint="cs"/>
          <w:sz w:val="28"/>
          <w:szCs w:val="28"/>
          <w:rtl/>
          <w:lang w:bidi="ar-LB"/>
        </w:rPr>
        <w:t xml:space="preserve">ة لقاضي التحقيق الأول المختص، من كل متضرر وموقعة منه وموثقة بأي وسيلة من وسائل الإثبات ومقرونة بكفالة نقدية أو مصرفية أو عينية قيمتها </w:t>
      </w:r>
      <w:r w:rsidR="00E34F8A" w:rsidRPr="008C4A8B">
        <w:rPr>
          <w:rFonts w:asciiTheme="majorBidi" w:hAnsiTheme="majorBidi" w:cstheme="majorBidi" w:hint="cs"/>
          <w:b/>
          <w:bCs/>
          <w:sz w:val="28"/>
          <w:szCs w:val="28"/>
          <w:rtl/>
          <w:lang w:bidi="ar-LB"/>
        </w:rPr>
        <w:t>مليون</w:t>
      </w:r>
      <w:r w:rsidR="00E34F8A">
        <w:rPr>
          <w:rFonts w:asciiTheme="majorBidi" w:hAnsiTheme="majorBidi" w:cstheme="majorBidi" w:hint="cs"/>
          <w:sz w:val="28"/>
          <w:szCs w:val="28"/>
          <w:rtl/>
          <w:lang w:bidi="ar-LB"/>
        </w:rPr>
        <w:t xml:space="preserve"> </w:t>
      </w:r>
      <w:r w:rsidR="00BC6923">
        <w:rPr>
          <w:rFonts w:asciiTheme="majorBidi" w:hAnsiTheme="majorBidi" w:cstheme="majorBidi" w:hint="cs"/>
          <w:sz w:val="28"/>
          <w:szCs w:val="28"/>
          <w:rtl/>
          <w:lang w:bidi="ar-LB"/>
        </w:rPr>
        <w:t>ليرة لبنانية.</w:t>
      </w:r>
    </w:p>
    <w:p w:rsidR="009B740E" w:rsidRPr="009B740E" w:rsidRDefault="009B740E" w:rsidP="009B740E">
      <w:pPr>
        <w:pStyle w:val="ListParagraph"/>
        <w:rPr>
          <w:rFonts w:asciiTheme="majorBidi" w:hAnsiTheme="majorBidi" w:cstheme="majorBidi"/>
          <w:sz w:val="28"/>
          <w:szCs w:val="28"/>
          <w:rtl/>
          <w:lang w:bidi="ar-LB"/>
        </w:rPr>
      </w:pPr>
    </w:p>
    <w:p w:rsidR="009B740E" w:rsidRDefault="009B740E" w:rsidP="009B740E">
      <w:pPr>
        <w:pStyle w:val="ListParagraph"/>
        <w:bidi/>
        <w:ind w:left="900"/>
        <w:jc w:val="both"/>
        <w:rPr>
          <w:rFonts w:asciiTheme="majorBidi" w:hAnsiTheme="majorBidi" w:cstheme="majorBidi"/>
          <w:sz w:val="28"/>
          <w:szCs w:val="28"/>
          <w:lang w:bidi="ar-LB"/>
        </w:rPr>
      </w:pPr>
    </w:p>
    <w:p w:rsidR="00E63997" w:rsidRPr="00E63997" w:rsidRDefault="00E63997" w:rsidP="00E63997">
      <w:pPr>
        <w:pStyle w:val="ListParagraph"/>
        <w:rPr>
          <w:rFonts w:asciiTheme="majorBidi" w:hAnsiTheme="majorBidi" w:cstheme="majorBidi"/>
          <w:sz w:val="28"/>
          <w:szCs w:val="28"/>
          <w:rtl/>
          <w:lang w:bidi="ar-LB"/>
        </w:rPr>
      </w:pPr>
    </w:p>
    <w:p w:rsidR="00E63997" w:rsidRDefault="00E63997" w:rsidP="00E63997">
      <w:pPr>
        <w:pStyle w:val="ListParagraph"/>
        <w:bidi/>
        <w:ind w:left="810"/>
        <w:jc w:val="both"/>
        <w:rPr>
          <w:rFonts w:asciiTheme="majorBidi" w:hAnsiTheme="majorBidi" w:cstheme="majorBidi"/>
          <w:sz w:val="28"/>
          <w:szCs w:val="28"/>
          <w:lang w:bidi="ar-LB"/>
        </w:rPr>
      </w:pPr>
      <w:r w:rsidRPr="00E63997">
        <w:rPr>
          <w:rFonts w:asciiTheme="majorBidi" w:hAnsiTheme="majorBidi" w:cstheme="majorBidi" w:hint="cs"/>
          <w:b/>
          <w:bCs/>
          <w:sz w:val="28"/>
          <w:szCs w:val="28"/>
          <w:rtl/>
          <w:lang w:bidi="ar-LB"/>
        </w:rPr>
        <w:t>ثانياً:</w:t>
      </w:r>
      <w:r>
        <w:rPr>
          <w:rFonts w:asciiTheme="majorBidi" w:hAnsiTheme="majorBidi" w:cstheme="majorBidi" w:hint="cs"/>
          <w:sz w:val="28"/>
          <w:szCs w:val="28"/>
          <w:rtl/>
          <w:lang w:bidi="ar-LB"/>
        </w:rPr>
        <w:t xml:space="preserve"> يعمل بهذا القانون فور نشره في الجريدة الرسمية. </w:t>
      </w:r>
    </w:p>
    <w:p w:rsidR="00705A58" w:rsidRDefault="00705A58" w:rsidP="00357F09">
      <w:pPr>
        <w:rPr>
          <w:rFonts w:asciiTheme="majorBidi" w:hAnsiTheme="majorBidi" w:cstheme="majorBidi"/>
          <w:sz w:val="28"/>
          <w:szCs w:val="28"/>
          <w:rtl/>
          <w:lang w:bidi="ar-LB"/>
        </w:rPr>
      </w:pPr>
    </w:p>
    <w:p w:rsidR="002F6A40" w:rsidRDefault="002F6A40" w:rsidP="002F6A40">
      <w:pPr>
        <w:bidi/>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w:t>
      </w:r>
      <w:r w:rsidRPr="002F6A40">
        <w:rPr>
          <w:rFonts w:asciiTheme="majorBidi" w:hAnsiTheme="majorBidi" w:cstheme="majorBidi" w:hint="cs"/>
          <w:b/>
          <w:bCs/>
          <w:sz w:val="28"/>
          <w:szCs w:val="28"/>
          <w:rtl/>
          <w:lang w:bidi="ar-LB"/>
        </w:rPr>
        <w:t>النائبة بولا يعقوبيان</w:t>
      </w:r>
    </w:p>
    <w:p w:rsidR="002F6A40" w:rsidRPr="002F6A40" w:rsidRDefault="002F6A40" w:rsidP="002F6A40">
      <w:pPr>
        <w:bidi/>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بيروت في 25/4/2019</w:t>
      </w:r>
    </w:p>
    <w:p w:rsidR="002F6A40" w:rsidRDefault="002F6A40" w:rsidP="00357F09">
      <w:pPr>
        <w:rPr>
          <w:rFonts w:asciiTheme="majorBidi" w:hAnsiTheme="majorBidi" w:cstheme="majorBidi"/>
          <w:sz w:val="28"/>
          <w:szCs w:val="28"/>
          <w:rtl/>
          <w:lang w:bidi="ar-LB"/>
        </w:rPr>
      </w:pPr>
    </w:p>
    <w:p w:rsidR="000A76E8" w:rsidRDefault="000A76E8" w:rsidP="00357F09">
      <w:pPr>
        <w:rPr>
          <w:rFonts w:asciiTheme="majorBidi" w:hAnsiTheme="majorBidi" w:cstheme="majorBidi"/>
          <w:sz w:val="28"/>
          <w:szCs w:val="28"/>
          <w:rtl/>
          <w:lang w:bidi="ar-LB"/>
        </w:rPr>
      </w:pPr>
    </w:p>
    <w:p w:rsidR="000A76E8" w:rsidRDefault="000A76E8" w:rsidP="00357F09">
      <w:pPr>
        <w:rPr>
          <w:rFonts w:asciiTheme="majorBidi" w:hAnsiTheme="majorBidi" w:cstheme="majorBidi"/>
          <w:sz w:val="28"/>
          <w:szCs w:val="28"/>
          <w:rtl/>
          <w:lang w:bidi="ar-LB"/>
        </w:rPr>
      </w:pPr>
    </w:p>
    <w:p w:rsidR="000A76E8" w:rsidRDefault="000A76E8" w:rsidP="00357F09">
      <w:pPr>
        <w:rPr>
          <w:rFonts w:asciiTheme="majorBidi" w:hAnsiTheme="majorBidi" w:cstheme="majorBidi"/>
          <w:sz w:val="28"/>
          <w:szCs w:val="28"/>
          <w:rtl/>
          <w:lang w:bidi="ar-LB"/>
        </w:rPr>
      </w:pPr>
    </w:p>
    <w:p w:rsidR="00877AC6" w:rsidRDefault="00877AC6" w:rsidP="00357F09">
      <w:pPr>
        <w:rPr>
          <w:rFonts w:asciiTheme="majorBidi" w:hAnsiTheme="majorBidi" w:cstheme="majorBidi"/>
          <w:sz w:val="28"/>
          <w:szCs w:val="28"/>
          <w:rtl/>
          <w:lang w:bidi="ar-LB"/>
        </w:rPr>
      </w:pPr>
      <w:bookmarkStart w:id="0" w:name="_GoBack"/>
      <w:bookmarkEnd w:id="0"/>
    </w:p>
    <w:p w:rsidR="000A76E8" w:rsidRPr="00357F09" w:rsidRDefault="000A76E8" w:rsidP="00357F09">
      <w:pPr>
        <w:rPr>
          <w:rFonts w:asciiTheme="majorBidi" w:hAnsiTheme="majorBidi" w:cstheme="majorBidi"/>
          <w:sz w:val="28"/>
          <w:szCs w:val="28"/>
          <w:rtl/>
          <w:lang w:bidi="ar-LB"/>
        </w:rPr>
      </w:pPr>
    </w:p>
    <w:p w:rsidR="00705A58" w:rsidRPr="000B3FB8" w:rsidRDefault="00705A58" w:rsidP="00705A58">
      <w:pPr>
        <w:jc w:val="center"/>
        <w:rPr>
          <w:b/>
          <w:bCs/>
          <w:sz w:val="28"/>
          <w:szCs w:val="28"/>
          <w:rtl/>
          <w:lang w:bidi="ar-LB"/>
        </w:rPr>
      </w:pPr>
      <w:r w:rsidRPr="000B3FB8">
        <w:rPr>
          <w:rFonts w:hint="cs"/>
          <w:b/>
          <w:bCs/>
          <w:sz w:val="28"/>
          <w:szCs w:val="28"/>
          <w:rtl/>
          <w:lang w:bidi="ar-LB"/>
        </w:rPr>
        <w:lastRenderedPageBreak/>
        <w:t>الأسباب الموجبة ومبررات العجلة</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حيث أن المشّرع اللبناني بادر إلى مواكبة المنحى الدولي الهادف إلى مكافحة الفساد، ولعل باكورة أعماله، تجسدت بالإجازة لهيئة التحقيق الخاصة لدى مصرف لبنان برفع السرية المصرفية عن الحسابات التي يشتبه أنها استخدمت لغاية تبيض الأموال وذلك في القانون رقم 318 تاريخ  20/4/2001.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وحيث أن لبنان انضم إلى اتفاقية الأمم المتحدة لمكافحة الجريمة المنظّمة غير الوط</w:t>
      </w:r>
      <w:r w:rsidR="002F3704">
        <w:rPr>
          <w:rFonts w:hint="cs"/>
          <w:sz w:val="28"/>
          <w:szCs w:val="28"/>
          <w:rtl/>
          <w:lang w:bidi="ar-LB"/>
        </w:rPr>
        <w:t>نية "القانون رقم 680 تاريخ 24/8/</w:t>
      </w:r>
      <w:r>
        <w:rPr>
          <w:rFonts w:hint="cs"/>
          <w:sz w:val="28"/>
          <w:szCs w:val="28"/>
          <w:rtl/>
          <w:lang w:bidi="ar-LB"/>
        </w:rPr>
        <w:t xml:space="preserve">2005) والتزم بموجبها بعدم جعل السرية المصرفية عائقاً أمام تنفيذ مضمونها.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وحيث أن لبنان انضم إلى اتفاقية الأمم المتحدة لمكافحة الفساد (القانون رقم 33 تاريخ 16/10/2008) والتزم بموجبها إيجاد آليات مناسبة في القانون الداخلي لتذليل العقبات التي قد تنشأ عن تطبيق قوانين السرية المصرفية.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وحيث أن مكافحة الفساد يبدأ بسن تشريعات حديثة تسد الثغرات التي يجد فيها ملاذاً مطمئناً يحميه ومناخاً مساعداً يؤمن تناميه المتسارع بعيداً عن كل رقيب وحسيب، ومن هذه الثغرات الحصانة المتمثلة بالسرية المصرفية التي يحول التذرع بها دون الوصول إلى الأدلة التي من شأنها محاربة الفساد والحد منه. </w:t>
      </w:r>
    </w:p>
    <w:p w:rsidR="00705A58" w:rsidRDefault="00705A58" w:rsidP="00705A58">
      <w:pPr>
        <w:jc w:val="right"/>
        <w:rPr>
          <w:sz w:val="28"/>
          <w:szCs w:val="28"/>
          <w:rtl/>
          <w:lang w:bidi="ar-LB"/>
        </w:rPr>
      </w:pPr>
      <w:r>
        <w:rPr>
          <w:rFonts w:hint="cs"/>
          <w:sz w:val="28"/>
          <w:szCs w:val="28"/>
          <w:rtl/>
          <w:lang w:bidi="ar-LB"/>
        </w:rPr>
        <w:t xml:space="preserve">وحيث أنه أضحى ضرورياً في الظروف التي تمر بها البلاد أن تطغى الشفافية الكاملة على الحسابات المصرفية العائدة لمن أوكل إليهم أمر إدارة شؤون الدولة وتسيير مرفقها العام وذلك تسهيلاً لمحاسبة المرتكب في فترة تعاني فيها الدولة من تفشّي ظاهرة الفساد.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من هذا المنطلق، رأينا اقتراح القانون المرفق، الرامي إلى إزالة كل العوائق التي يوفرها التمسك بالسرية المصرفية من قبل الأشخاص الموكلة إليهم إدارة شؤون الدولة ومرافقها وإداراتها ومؤسساتها العامة والعاملين فيها، وذلك من خلال تعديل قانون سرية المصارف الصادر في 3 أيلول 1959 بإضافة مادة أولى مكررة إليه تستثني حكماً هؤلاء الأشخاص من الاستفادة من هذه السرية واستغلالها من أجل تحقيق مكاسب مشبوهة وغير سليمة.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وحيث أنه تبعاً لذلك أصبح من المؤكد أن التعديل المقترح الرامي إلى استثناء الأشخاص، التالي ذكرهم، من الاستفادة من السرية المصرفية، داخل لبنان، وخارجه ضمن آلية واضحة، من شأنه </w:t>
      </w:r>
      <w:r>
        <w:rPr>
          <w:rFonts w:hint="cs"/>
          <w:sz w:val="28"/>
          <w:szCs w:val="28"/>
          <w:rtl/>
          <w:lang w:bidi="ar-LB"/>
        </w:rPr>
        <w:lastRenderedPageBreak/>
        <w:t xml:space="preserve">تذليل العقبات التي تعترض السلطات القضائية عند وضع يدها على ملفات مكافحة الفساد وأيضاً تبييض الأموال ومباشرة اجراءات التحقيق فيها ومنهم: </w:t>
      </w:r>
    </w:p>
    <w:p w:rsidR="00705A58" w:rsidRDefault="00705A58" w:rsidP="00705A58">
      <w:pPr>
        <w:jc w:val="right"/>
        <w:rPr>
          <w:sz w:val="28"/>
          <w:szCs w:val="28"/>
          <w:rtl/>
          <w:lang w:bidi="ar-LB"/>
        </w:rPr>
      </w:pPr>
    </w:p>
    <w:p w:rsidR="00705A58" w:rsidRDefault="00705A58" w:rsidP="00F36D70">
      <w:pPr>
        <w:jc w:val="right"/>
        <w:rPr>
          <w:sz w:val="28"/>
          <w:szCs w:val="28"/>
          <w:rtl/>
          <w:lang w:bidi="ar-LB"/>
        </w:rPr>
      </w:pPr>
      <w:r>
        <w:rPr>
          <w:rFonts w:hint="cs"/>
          <w:sz w:val="28"/>
          <w:szCs w:val="28"/>
          <w:rtl/>
          <w:lang w:bidi="ar-LB"/>
        </w:rPr>
        <w:t>1- كل من اسند إليه، بالانتخاب أو بالتعيين، رئاسة الجمهورية أو رئاسة مجلس النواب أو رئاسة مجلس الوزراء، أو الوزارة أو النيابة أو رئاسة</w:t>
      </w:r>
      <w:r w:rsidR="00F36D70">
        <w:rPr>
          <w:rFonts w:hint="cs"/>
          <w:sz w:val="28"/>
          <w:szCs w:val="28"/>
          <w:rtl/>
          <w:lang w:bidi="ar-LB"/>
        </w:rPr>
        <w:t xml:space="preserve"> </w:t>
      </w:r>
      <w:r>
        <w:rPr>
          <w:rFonts w:hint="cs"/>
          <w:sz w:val="28"/>
          <w:szCs w:val="28"/>
          <w:rtl/>
          <w:lang w:bidi="ar-LB"/>
        </w:rPr>
        <w:t>المجالس البلدية أو اتحادات البلديات أو كاتب العدل أو اللجان الادارية إذا كان يترتب على أعمالها نتائج مالية، وممثلو الدولة في شركات اقتصاد مختلط، والقائمون على إدارة مرافق عامة أو شركات ذات نفع عام.</w:t>
      </w:r>
    </w:p>
    <w:p w:rsidR="00705A58" w:rsidRDefault="00705A58" w:rsidP="00705A58">
      <w:pPr>
        <w:jc w:val="right"/>
        <w:rPr>
          <w:sz w:val="28"/>
          <w:szCs w:val="28"/>
          <w:rtl/>
          <w:lang w:bidi="ar-LB"/>
        </w:rPr>
      </w:pPr>
      <w:r>
        <w:rPr>
          <w:rFonts w:hint="cs"/>
          <w:sz w:val="28"/>
          <w:szCs w:val="28"/>
          <w:rtl/>
          <w:lang w:bidi="ar-LB"/>
        </w:rPr>
        <w:t xml:space="preserve"> </w:t>
      </w:r>
    </w:p>
    <w:p w:rsidR="00705A58" w:rsidRDefault="00705A58" w:rsidP="00F36D70">
      <w:pPr>
        <w:jc w:val="right"/>
        <w:rPr>
          <w:sz w:val="28"/>
          <w:szCs w:val="28"/>
          <w:lang w:bidi="ar-LB"/>
        </w:rPr>
      </w:pPr>
      <w:r>
        <w:rPr>
          <w:rFonts w:hint="cs"/>
          <w:sz w:val="28"/>
          <w:szCs w:val="28"/>
          <w:rtl/>
          <w:lang w:bidi="ar-LB"/>
        </w:rPr>
        <w:t xml:space="preserve">2- </w:t>
      </w:r>
      <w:r w:rsidRPr="00DB4E17">
        <w:rPr>
          <w:rFonts w:hint="cs"/>
          <w:b/>
          <w:bCs/>
          <w:sz w:val="28"/>
          <w:szCs w:val="28"/>
          <w:rtl/>
          <w:lang w:bidi="ar-LB"/>
        </w:rPr>
        <w:t>كل موظف</w:t>
      </w:r>
      <w:r w:rsidR="00DB4E17">
        <w:rPr>
          <w:rFonts w:hint="cs"/>
          <w:b/>
          <w:bCs/>
          <w:sz w:val="28"/>
          <w:szCs w:val="28"/>
          <w:rtl/>
          <w:lang w:bidi="ar-LB"/>
        </w:rPr>
        <w:t xml:space="preserve">ي </w:t>
      </w:r>
      <w:r w:rsidR="00DB4E17" w:rsidRPr="00DB4E17">
        <w:rPr>
          <w:rFonts w:hint="cs"/>
          <w:b/>
          <w:bCs/>
          <w:sz w:val="28"/>
          <w:szCs w:val="28"/>
          <w:rtl/>
          <w:lang w:bidi="ar-LB"/>
        </w:rPr>
        <w:t xml:space="preserve">الفئة </w:t>
      </w:r>
      <w:r w:rsidR="002F6A40">
        <w:rPr>
          <w:rFonts w:hint="cs"/>
          <w:b/>
          <w:bCs/>
          <w:sz w:val="28"/>
          <w:szCs w:val="28"/>
          <w:rtl/>
          <w:lang w:bidi="ar-LB"/>
        </w:rPr>
        <w:t>الثالثة أ</w:t>
      </w:r>
      <w:r w:rsidR="00DA71A0">
        <w:rPr>
          <w:rFonts w:hint="cs"/>
          <w:b/>
          <w:bCs/>
          <w:sz w:val="28"/>
          <w:szCs w:val="28"/>
          <w:rtl/>
          <w:lang w:bidi="ar-LB"/>
        </w:rPr>
        <w:t xml:space="preserve">و ما يعادلها فما فوق </w:t>
      </w:r>
      <w:r w:rsidR="00DB4E17" w:rsidRPr="00DB4E17">
        <w:rPr>
          <w:rFonts w:hint="cs"/>
          <w:b/>
          <w:bCs/>
          <w:sz w:val="28"/>
          <w:szCs w:val="28"/>
          <w:rtl/>
          <w:lang w:bidi="ar-LB"/>
        </w:rPr>
        <w:t>والمدراء والمستشار</w:t>
      </w:r>
      <w:r w:rsidR="00DB4E17">
        <w:rPr>
          <w:rFonts w:hint="cs"/>
          <w:b/>
          <w:bCs/>
          <w:sz w:val="28"/>
          <w:szCs w:val="28"/>
          <w:rtl/>
          <w:lang w:bidi="ar-LB"/>
        </w:rPr>
        <w:t>ي</w:t>
      </w:r>
      <w:r w:rsidR="00DB4E17" w:rsidRPr="00DB4E17">
        <w:rPr>
          <w:rFonts w:hint="cs"/>
          <w:b/>
          <w:bCs/>
          <w:sz w:val="28"/>
          <w:szCs w:val="28"/>
          <w:rtl/>
          <w:lang w:bidi="ar-LB"/>
        </w:rPr>
        <w:t>ن</w:t>
      </w:r>
      <w:r w:rsidR="00DA71A0">
        <w:rPr>
          <w:rFonts w:hint="cs"/>
          <w:b/>
          <w:bCs/>
          <w:sz w:val="28"/>
          <w:szCs w:val="28"/>
          <w:rtl/>
          <w:lang w:bidi="ar-LB"/>
        </w:rPr>
        <w:t xml:space="preserve"> والمراقبين والمدققين</w:t>
      </w:r>
      <w:r>
        <w:rPr>
          <w:rFonts w:hint="cs"/>
          <w:sz w:val="28"/>
          <w:szCs w:val="28"/>
          <w:rtl/>
          <w:lang w:bidi="ar-LB"/>
        </w:rPr>
        <w:t xml:space="preserve">، في الوزارات أو الإدارات العامة أو المؤسسات في وزارة الدفاع الوطني أو في المؤسسات العامة ومن بينهم رؤساء مجالس الإدارة أو في المصالح المستقلة أو في البلديات أو في اتحادات البلديات، وكل </w:t>
      </w:r>
      <w:r w:rsidR="00DB4E17" w:rsidRPr="00DB4E17">
        <w:rPr>
          <w:rFonts w:hint="cs"/>
          <w:b/>
          <w:bCs/>
          <w:sz w:val="28"/>
          <w:szCs w:val="28"/>
          <w:rtl/>
          <w:lang w:bidi="ar-LB"/>
        </w:rPr>
        <w:t>ض</w:t>
      </w:r>
      <w:r w:rsidRPr="00DB4E17">
        <w:rPr>
          <w:rFonts w:hint="cs"/>
          <w:b/>
          <w:bCs/>
          <w:sz w:val="28"/>
          <w:szCs w:val="28"/>
          <w:rtl/>
          <w:lang w:bidi="ar-LB"/>
        </w:rPr>
        <w:t>ابط</w:t>
      </w:r>
      <w:r>
        <w:rPr>
          <w:rFonts w:hint="cs"/>
          <w:sz w:val="28"/>
          <w:szCs w:val="28"/>
          <w:rtl/>
          <w:lang w:bidi="ar-LB"/>
        </w:rPr>
        <w:t xml:space="preserve"> في المؤسسات العسكرية والأمنية </w:t>
      </w:r>
      <w:r w:rsidRPr="00DA71A0">
        <w:rPr>
          <w:rFonts w:hint="cs"/>
          <w:b/>
          <w:bCs/>
          <w:sz w:val="28"/>
          <w:szCs w:val="28"/>
          <w:rtl/>
          <w:lang w:bidi="ar-LB"/>
        </w:rPr>
        <w:t>و</w:t>
      </w:r>
      <w:r w:rsidR="00DA71A0" w:rsidRPr="00DA71A0">
        <w:rPr>
          <w:rFonts w:hint="cs"/>
          <w:b/>
          <w:bCs/>
          <w:sz w:val="28"/>
          <w:szCs w:val="28"/>
          <w:rtl/>
          <w:lang w:bidi="ar-LB"/>
        </w:rPr>
        <w:t xml:space="preserve">ضباط وموظفي </w:t>
      </w:r>
      <w:r>
        <w:rPr>
          <w:rFonts w:hint="cs"/>
          <w:sz w:val="28"/>
          <w:szCs w:val="28"/>
          <w:rtl/>
          <w:lang w:bidi="ar-LB"/>
        </w:rPr>
        <w:t xml:space="preserve">الجمارك، كما كل قاضٍ إلى أي سلك انتمى. </w:t>
      </w:r>
    </w:p>
    <w:p w:rsidR="000A76E8" w:rsidRDefault="000A76E8" w:rsidP="000A76E8">
      <w:pPr>
        <w:bidi/>
        <w:jc w:val="both"/>
        <w:rPr>
          <w:sz w:val="28"/>
          <w:szCs w:val="28"/>
          <w:rtl/>
          <w:lang w:bidi="ar-LB"/>
        </w:rPr>
      </w:pPr>
      <w:r>
        <w:rPr>
          <w:rFonts w:hint="cs"/>
          <w:sz w:val="28"/>
          <w:szCs w:val="28"/>
          <w:rtl/>
          <w:lang w:bidi="ar-LB"/>
        </w:rPr>
        <w:t xml:space="preserve">3- </w:t>
      </w:r>
      <w:r w:rsidRPr="000A76E8">
        <w:rPr>
          <w:rFonts w:hint="cs"/>
          <w:b/>
          <w:bCs/>
          <w:sz w:val="28"/>
          <w:szCs w:val="28"/>
          <w:rtl/>
          <w:lang w:bidi="ar-LB"/>
        </w:rPr>
        <w:t xml:space="preserve">كل </w:t>
      </w:r>
      <w:r w:rsidR="00810080">
        <w:rPr>
          <w:rFonts w:hint="cs"/>
          <w:b/>
          <w:bCs/>
          <w:sz w:val="32"/>
          <w:szCs w:val="32"/>
          <w:rtl/>
          <w:lang w:bidi="ar-LB"/>
        </w:rPr>
        <w:t xml:space="preserve">المتعهدين </w:t>
      </w:r>
      <w:r w:rsidRPr="000A76E8">
        <w:rPr>
          <w:rFonts w:hint="cs"/>
          <w:b/>
          <w:bCs/>
          <w:sz w:val="32"/>
          <w:szCs w:val="32"/>
          <w:rtl/>
          <w:lang w:bidi="ar-LB"/>
        </w:rPr>
        <w:t>و</w:t>
      </w:r>
      <w:r w:rsidR="002F6A40">
        <w:rPr>
          <w:rFonts w:asciiTheme="majorBidi" w:hAnsiTheme="majorBidi" w:cstheme="majorBidi" w:hint="cs"/>
          <w:b/>
          <w:bCs/>
          <w:sz w:val="28"/>
          <w:szCs w:val="28"/>
          <w:rtl/>
          <w:lang w:bidi="ar-LB"/>
        </w:rPr>
        <w:t xml:space="preserve">كل </w:t>
      </w:r>
      <w:r w:rsidRPr="000A76E8">
        <w:rPr>
          <w:rFonts w:asciiTheme="majorBidi" w:hAnsiTheme="majorBidi" w:cstheme="majorBidi" w:hint="cs"/>
          <w:b/>
          <w:bCs/>
          <w:sz w:val="28"/>
          <w:szCs w:val="28"/>
          <w:rtl/>
          <w:lang w:bidi="ar-LB"/>
        </w:rPr>
        <w:t xml:space="preserve">من يقوم بخدمة عامة لا سيما كل المناقصين الذين </w:t>
      </w:r>
      <w:r w:rsidR="002F6A40">
        <w:rPr>
          <w:rFonts w:asciiTheme="majorBidi" w:hAnsiTheme="majorBidi" w:cstheme="majorBidi" w:hint="cs"/>
          <w:b/>
          <w:bCs/>
          <w:sz w:val="28"/>
          <w:szCs w:val="28"/>
          <w:rtl/>
          <w:lang w:bidi="ar-LB"/>
        </w:rPr>
        <w:t>تقبل عروضهم وكل من يلتزم أعمال أو أشغال أو خدمات عامة و</w:t>
      </w:r>
      <w:r w:rsidRPr="000A76E8">
        <w:rPr>
          <w:rFonts w:asciiTheme="majorBidi" w:hAnsiTheme="majorBidi" w:cstheme="majorBidi" w:hint="cs"/>
          <w:b/>
          <w:bCs/>
          <w:sz w:val="28"/>
          <w:szCs w:val="28"/>
          <w:rtl/>
          <w:lang w:bidi="ar-LB"/>
        </w:rPr>
        <w:t xml:space="preserve">كل من يبرم مع الدولة </w:t>
      </w:r>
      <w:r w:rsidR="00054C31">
        <w:rPr>
          <w:rFonts w:asciiTheme="majorBidi" w:hAnsiTheme="majorBidi" w:cstheme="majorBidi" w:hint="cs"/>
          <w:b/>
          <w:bCs/>
          <w:sz w:val="28"/>
          <w:szCs w:val="28"/>
          <w:rtl/>
          <w:lang w:bidi="ar-LB"/>
        </w:rPr>
        <w:t>اللبنانية</w:t>
      </w:r>
      <w:r w:rsidRPr="000A76E8">
        <w:rPr>
          <w:rFonts w:asciiTheme="majorBidi" w:hAnsiTheme="majorBidi" w:cstheme="majorBidi" w:hint="cs"/>
          <w:b/>
          <w:bCs/>
          <w:sz w:val="28"/>
          <w:szCs w:val="28"/>
          <w:rtl/>
          <w:lang w:bidi="ar-LB"/>
        </w:rPr>
        <w:t xml:space="preserve"> صفقة عمومية أو عقد شراكة.</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وبما أن موضوع مكافحة الفساد يستلزم معالجة عاجلة إن لم نقل فورية تنطلق بإصدار تشريعات حديثة تواكب التطورات التي استجدت عالمي</w:t>
      </w:r>
      <w:r w:rsidR="00EF1F22">
        <w:rPr>
          <w:rFonts w:hint="cs"/>
          <w:sz w:val="28"/>
          <w:szCs w:val="28"/>
          <w:rtl/>
          <w:lang w:bidi="ar-LB"/>
        </w:rPr>
        <w:t>اً لوضع حد لهذه الآفة التي من شأ</w:t>
      </w:r>
      <w:r>
        <w:rPr>
          <w:rFonts w:hint="cs"/>
          <w:sz w:val="28"/>
          <w:szCs w:val="28"/>
          <w:rtl/>
          <w:lang w:bidi="ar-LB"/>
        </w:rPr>
        <w:t xml:space="preserve">نها أن تدمر البلاد في حال عدم التصدي لها واستئصالها بالسرعة القصوى، </w:t>
      </w:r>
    </w:p>
    <w:p w:rsidR="00705A58" w:rsidRDefault="00705A58" w:rsidP="00705A58">
      <w:pPr>
        <w:jc w:val="right"/>
        <w:rPr>
          <w:sz w:val="28"/>
          <w:szCs w:val="28"/>
          <w:rtl/>
          <w:lang w:bidi="ar-LB"/>
        </w:rPr>
      </w:pPr>
    </w:p>
    <w:p w:rsidR="00705A58" w:rsidRDefault="008C4A8B" w:rsidP="00705A58">
      <w:pPr>
        <w:jc w:val="right"/>
        <w:rPr>
          <w:sz w:val="28"/>
          <w:szCs w:val="28"/>
          <w:rtl/>
          <w:lang w:bidi="ar-LB"/>
        </w:rPr>
      </w:pPr>
      <w:r>
        <w:rPr>
          <w:rFonts w:hint="cs"/>
          <w:sz w:val="28"/>
          <w:szCs w:val="28"/>
          <w:rtl/>
          <w:lang w:bidi="ar-LB"/>
        </w:rPr>
        <w:t>وبما أن</w:t>
      </w:r>
      <w:r w:rsidRPr="008C4A8B">
        <w:rPr>
          <w:rFonts w:hint="cs"/>
          <w:b/>
          <w:bCs/>
          <w:sz w:val="28"/>
          <w:szCs w:val="28"/>
          <w:rtl/>
          <w:lang w:bidi="ar-LB"/>
        </w:rPr>
        <w:t xml:space="preserve"> دول العالم</w:t>
      </w:r>
      <w:r w:rsidR="00705A58" w:rsidRPr="008C4A8B">
        <w:rPr>
          <w:rFonts w:hint="cs"/>
          <w:b/>
          <w:bCs/>
          <w:sz w:val="28"/>
          <w:szCs w:val="28"/>
          <w:rtl/>
          <w:lang w:bidi="ar-LB"/>
        </w:rPr>
        <w:t xml:space="preserve"> </w:t>
      </w:r>
      <w:r w:rsidR="00705A58">
        <w:rPr>
          <w:rFonts w:hint="cs"/>
          <w:sz w:val="28"/>
          <w:szCs w:val="28"/>
          <w:rtl/>
          <w:lang w:bidi="ar-LB"/>
        </w:rPr>
        <w:t>تترقب أن يعود لبنان، بعد تشكيل الحكومة الجديدة، إلى لعب دور ريادي في استقطاب الرساميل الأجنبية وتقرير الاستثمار والمشاركة في تنفيذ مشا</w:t>
      </w:r>
      <w:r w:rsidR="00EF1F22">
        <w:rPr>
          <w:rFonts w:hint="cs"/>
          <w:sz w:val="28"/>
          <w:szCs w:val="28"/>
          <w:rtl/>
          <w:lang w:bidi="ar-LB"/>
        </w:rPr>
        <w:t xml:space="preserve">ريع بنيوية واقتصادية حيوية من شأنها </w:t>
      </w:r>
      <w:r w:rsidR="00705A58">
        <w:rPr>
          <w:rFonts w:hint="cs"/>
          <w:sz w:val="28"/>
          <w:szCs w:val="28"/>
          <w:rtl/>
          <w:lang w:bidi="ar-LB"/>
        </w:rPr>
        <w:t xml:space="preserve">ن تنهض بالاقتصاد اللبناني وتنعكس إيجاباً على مالية الدولة بشكل عام وعلى المواطنين بشكل خاص، وهذا النهوض لا يمكن أن يتحقق إلا بوجود وتحت ظل قوانين شفافة وذات مفاعيل صارمة تحقق مكافحة فعّالة للفساد الذي تسبب منذ عقود بزعزعة الثقة في مجالات الاستثمار في لبنان. </w:t>
      </w:r>
    </w:p>
    <w:p w:rsidR="00705A58" w:rsidRDefault="00705A58" w:rsidP="00705A58">
      <w:pPr>
        <w:jc w:val="right"/>
        <w:rPr>
          <w:sz w:val="28"/>
          <w:szCs w:val="28"/>
          <w:rtl/>
          <w:lang w:bidi="ar-LB"/>
        </w:rPr>
      </w:pPr>
      <w:r>
        <w:rPr>
          <w:rFonts w:hint="cs"/>
          <w:sz w:val="28"/>
          <w:szCs w:val="28"/>
          <w:rtl/>
          <w:lang w:bidi="ar-LB"/>
        </w:rPr>
        <w:t xml:space="preserve">هذا الفساد بات من الواجب وضع حد له لاستعادة ثقة اللبناني أولاً بلبنانه والعالم ثانياً بمكانة لبنان الأخلاقية والاجتماعية والحضارية والاقتصادية، ولا يتحقق ذلك من خلال الاسترسال في إصدار وتوزيع البيانات والبلاغات والنشرات الداعية إلى مكافحة الفساد دون الاتيان بأي تشريع حديث وجدّي وموثوق من شأنه كبح جماح الفساد والرشوة وهدر المال العام وسواها من الأمراض التي تأكل الوطن وأبنائه، </w:t>
      </w:r>
    </w:p>
    <w:p w:rsidR="00705A58" w:rsidRDefault="00705A58" w:rsidP="00705A58">
      <w:pPr>
        <w:jc w:val="right"/>
        <w:rPr>
          <w:sz w:val="28"/>
          <w:szCs w:val="28"/>
          <w:rtl/>
          <w:lang w:bidi="ar-LB"/>
        </w:rPr>
      </w:pPr>
    </w:p>
    <w:p w:rsidR="00705A58" w:rsidRDefault="00705A58" w:rsidP="00705A58">
      <w:pPr>
        <w:jc w:val="right"/>
        <w:rPr>
          <w:sz w:val="28"/>
          <w:szCs w:val="28"/>
          <w:rtl/>
          <w:lang w:bidi="ar-LB"/>
        </w:rPr>
      </w:pPr>
      <w:r>
        <w:rPr>
          <w:rFonts w:hint="cs"/>
          <w:sz w:val="28"/>
          <w:szCs w:val="28"/>
          <w:rtl/>
          <w:lang w:bidi="ar-LB"/>
        </w:rPr>
        <w:t xml:space="preserve">من أولى أولويات المجلس النيابي الجديد أن يمارس دوره التشريعي في تحديث القوانين التي تؤدي إلى إحداث نهضة في المجالات كافة يرتفع معها شأن لبنان فيعود إلى تصدر واجهة الدول الراقية، ولن يكون من نهضة إلا بعد أن ينهض التشريع من كبوة الاستسلام والخوف من مكافحة الفساد والرشوة وهدر المال العام واختلاسه، فيعمد إلى اتخاذ الخطوات العاجلة لسن قوانين مكافحة الفساد، </w:t>
      </w:r>
    </w:p>
    <w:p w:rsidR="00705A58" w:rsidRDefault="00705A58" w:rsidP="00705A58">
      <w:pPr>
        <w:jc w:val="right"/>
        <w:rPr>
          <w:sz w:val="28"/>
          <w:szCs w:val="28"/>
          <w:rtl/>
          <w:lang w:bidi="ar-LB"/>
        </w:rPr>
      </w:pPr>
    </w:p>
    <w:p w:rsidR="00275B7C" w:rsidRDefault="0020516E" w:rsidP="00F36D70">
      <w:pPr>
        <w:jc w:val="right"/>
        <w:rPr>
          <w:sz w:val="28"/>
          <w:szCs w:val="28"/>
          <w:rtl/>
          <w:lang w:bidi="ar-LB"/>
        </w:rPr>
      </w:pPr>
      <w:r>
        <w:rPr>
          <w:rFonts w:hint="cs"/>
          <w:sz w:val="28"/>
          <w:szCs w:val="28"/>
          <w:rtl/>
          <w:lang w:bidi="ar-LB"/>
        </w:rPr>
        <w:t>آملين أن يكون إقرار</w:t>
      </w:r>
      <w:r w:rsidR="00705A58">
        <w:rPr>
          <w:rFonts w:hint="cs"/>
          <w:sz w:val="28"/>
          <w:szCs w:val="28"/>
          <w:rtl/>
          <w:lang w:bidi="ar-LB"/>
        </w:rPr>
        <w:t xml:space="preserve"> اقتراح هذا القانون المعجل المكرر باكورة قوانين تحقق انتصار الحق على الباطل والخير على الشر والصالح على الفساد. </w:t>
      </w:r>
    </w:p>
    <w:p w:rsidR="000A4E20" w:rsidRPr="00F36D70" w:rsidRDefault="000A4E20" w:rsidP="00F36D70">
      <w:pPr>
        <w:jc w:val="right"/>
        <w:rPr>
          <w:sz w:val="28"/>
          <w:szCs w:val="28"/>
          <w:rtl/>
          <w:lang w:bidi="ar-LB"/>
        </w:rPr>
      </w:pPr>
    </w:p>
    <w:p w:rsidR="003166AD" w:rsidRDefault="003166AD" w:rsidP="003166AD">
      <w:pPr>
        <w:bidi/>
        <w:jc w:val="both"/>
        <w:rPr>
          <w:rFonts w:asciiTheme="majorBidi" w:hAnsiTheme="majorBidi" w:cstheme="majorBidi"/>
          <w:b/>
          <w:bCs/>
          <w:sz w:val="28"/>
          <w:szCs w:val="28"/>
          <w:rtl/>
          <w:lang w:bidi="ar-LB"/>
        </w:rPr>
      </w:pP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Pr="002F6A40">
        <w:rPr>
          <w:rFonts w:asciiTheme="majorBidi" w:hAnsiTheme="majorBidi" w:cstheme="majorBidi"/>
          <w:b/>
          <w:bCs/>
          <w:sz w:val="28"/>
          <w:szCs w:val="28"/>
          <w:rtl/>
          <w:lang w:bidi="ar-LB"/>
        </w:rPr>
        <w:tab/>
      </w:r>
      <w:r w:rsidR="002F6A40">
        <w:rPr>
          <w:rFonts w:asciiTheme="majorBidi" w:hAnsiTheme="majorBidi" w:cstheme="majorBidi" w:hint="cs"/>
          <w:b/>
          <w:bCs/>
          <w:sz w:val="28"/>
          <w:szCs w:val="28"/>
          <w:rtl/>
          <w:lang w:bidi="ar-LB"/>
        </w:rPr>
        <w:t xml:space="preserve">         </w:t>
      </w:r>
      <w:r w:rsidRPr="002F6A40">
        <w:rPr>
          <w:rFonts w:asciiTheme="majorBidi" w:hAnsiTheme="majorBidi" w:cstheme="majorBidi" w:hint="cs"/>
          <w:b/>
          <w:bCs/>
          <w:sz w:val="28"/>
          <w:szCs w:val="28"/>
          <w:rtl/>
          <w:lang w:bidi="ar-LB"/>
        </w:rPr>
        <w:t>النائبة بولا يعقوبيان</w:t>
      </w:r>
    </w:p>
    <w:p w:rsidR="002F6A40" w:rsidRPr="002F6A40" w:rsidRDefault="002F6A40" w:rsidP="002F6A40">
      <w:pPr>
        <w:bidi/>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 xml:space="preserve">                                                                                       بيروت في 25/4/2019</w:t>
      </w:r>
    </w:p>
    <w:sectPr w:rsidR="002F6A40" w:rsidRPr="002F6A40" w:rsidSect="006266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3236C"/>
    <w:multiLevelType w:val="hybridMultilevel"/>
    <w:tmpl w:val="99BAF61E"/>
    <w:lvl w:ilvl="0" w:tplc="A8843ACE">
      <w:start w:val="1"/>
      <w:numFmt w:val="arabicAlpha"/>
      <w:lvlText w:val="%1-"/>
      <w:lvlJc w:val="left"/>
      <w:pPr>
        <w:ind w:left="810" w:hanging="360"/>
      </w:pPr>
      <w:rPr>
        <w:rFonts w:hint="default"/>
        <w:lang w:bidi="ar-L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6EB03E2"/>
    <w:multiLevelType w:val="hybridMultilevel"/>
    <w:tmpl w:val="A04E8114"/>
    <w:lvl w:ilvl="0" w:tplc="4D867264">
      <w:start w:val="1"/>
      <w:numFmt w:val="arabicAlpha"/>
      <w:lvlText w:val="%1-"/>
      <w:lvlJc w:val="left"/>
      <w:pPr>
        <w:ind w:left="90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E7D7770"/>
    <w:multiLevelType w:val="hybridMultilevel"/>
    <w:tmpl w:val="B41C1B10"/>
    <w:lvl w:ilvl="0" w:tplc="7E6C59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5DC"/>
    <w:rsid w:val="00054C31"/>
    <w:rsid w:val="00073909"/>
    <w:rsid w:val="000A4E20"/>
    <w:rsid w:val="000A76E8"/>
    <w:rsid w:val="001E3ACD"/>
    <w:rsid w:val="0020516E"/>
    <w:rsid w:val="00216526"/>
    <w:rsid w:val="002323B1"/>
    <w:rsid w:val="00236AE2"/>
    <w:rsid w:val="002413D0"/>
    <w:rsid w:val="00275B7C"/>
    <w:rsid w:val="002871D9"/>
    <w:rsid w:val="002C40CC"/>
    <w:rsid w:val="002C792F"/>
    <w:rsid w:val="002E3E28"/>
    <w:rsid w:val="002F3704"/>
    <w:rsid w:val="002F445F"/>
    <w:rsid w:val="002F6A40"/>
    <w:rsid w:val="003166AD"/>
    <w:rsid w:val="0034247C"/>
    <w:rsid w:val="00357F09"/>
    <w:rsid w:val="003643D6"/>
    <w:rsid w:val="004035DC"/>
    <w:rsid w:val="005007E0"/>
    <w:rsid w:val="00533CEF"/>
    <w:rsid w:val="005C1C6D"/>
    <w:rsid w:val="00626624"/>
    <w:rsid w:val="006B7D9C"/>
    <w:rsid w:val="006F2A4F"/>
    <w:rsid w:val="00705A58"/>
    <w:rsid w:val="0072146E"/>
    <w:rsid w:val="007D7D06"/>
    <w:rsid w:val="00810080"/>
    <w:rsid w:val="00834B43"/>
    <w:rsid w:val="0084457C"/>
    <w:rsid w:val="008445A4"/>
    <w:rsid w:val="00877AC6"/>
    <w:rsid w:val="008C4A8B"/>
    <w:rsid w:val="008D0884"/>
    <w:rsid w:val="00994160"/>
    <w:rsid w:val="009B740E"/>
    <w:rsid w:val="009F6055"/>
    <w:rsid w:val="00A1216B"/>
    <w:rsid w:val="00A71B8E"/>
    <w:rsid w:val="00AC610F"/>
    <w:rsid w:val="00B42B3B"/>
    <w:rsid w:val="00BC6923"/>
    <w:rsid w:val="00C16A65"/>
    <w:rsid w:val="00C27CB0"/>
    <w:rsid w:val="00C64B01"/>
    <w:rsid w:val="00CB48E1"/>
    <w:rsid w:val="00D8019D"/>
    <w:rsid w:val="00DA71A0"/>
    <w:rsid w:val="00DB4E17"/>
    <w:rsid w:val="00DD1D77"/>
    <w:rsid w:val="00E34F8A"/>
    <w:rsid w:val="00E63997"/>
    <w:rsid w:val="00EE4596"/>
    <w:rsid w:val="00EF1F22"/>
    <w:rsid w:val="00F125E7"/>
    <w:rsid w:val="00F36D70"/>
    <w:rsid w:val="00F65332"/>
    <w:rsid w:val="00F903A6"/>
    <w:rsid w:val="00FD23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19D"/>
    <w:pPr>
      <w:ind w:left="720"/>
      <w:contextualSpacing/>
    </w:pPr>
  </w:style>
  <w:style w:type="paragraph" w:styleId="BalloonText">
    <w:name w:val="Balloon Text"/>
    <w:basedOn w:val="Normal"/>
    <w:link w:val="BalloonTextChar"/>
    <w:uiPriority w:val="99"/>
    <w:semiHidden/>
    <w:unhideWhenUsed/>
    <w:rsid w:val="00721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6E"/>
    <w:rPr>
      <w:rFonts w:ascii="Segoe UI" w:hAnsi="Segoe UI" w:cs="Segoe UI"/>
      <w:sz w:val="18"/>
      <w:szCs w:val="18"/>
    </w:rPr>
  </w:style>
  <w:style w:type="character" w:styleId="CommentReference">
    <w:name w:val="annotation reference"/>
    <w:basedOn w:val="DefaultParagraphFont"/>
    <w:uiPriority w:val="99"/>
    <w:semiHidden/>
    <w:unhideWhenUsed/>
    <w:rsid w:val="00A71B8E"/>
    <w:rPr>
      <w:sz w:val="16"/>
      <w:szCs w:val="16"/>
    </w:rPr>
  </w:style>
  <w:style w:type="paragraph" w:styleId="CommentText">
    <w:name w:val="annotation text"/>
    <w:basedOn w:val="Normal"/>
    <w:link w:val="CommentTextChar"/>
    <w:uiPriority w:val="99"/>
    <w:semiHidden/>
    <w:unhideWhenUsed/>
    <w:rsid w:val="00A71B8E"/>
    <w:pPr>
      <w:spacing w:line="240" w:lineRule="auto"/>
    </w:pPr>
    <w:rPr>
      <w:sz w:val="20"/>
      <w:szCs w:val="20"/>
    </w:rPr>
  </w:style>
  <w:style w:type="character" w:customStyle="1" w:styleId="CommentTextChar">
    <w:name w:val="Comment Text Char"/>
    <w:basedOn w:val="DefaultParagraphFont"/>
    <w:link w:val="CommentText"/>
    <w:uiPriority w:val="99"/>
    <w:semiHidden/>
    <w:rsid w:val="00A71B8E"/>
    <w:rPr>
      <w:sz w:val="20"/>
      <w:szCs w:val="20"/>
    </w:rPr>
  </w:style>
  <w:style w:type="paragraph" w:styleId="CommentSubject">
    <w:name w:val="annotation subject"/>
    <w:basedOn w:val="CommentText"/>
    <w:next w:val="CommentText"/>
    <w:link w:val="CommentSubjectChar"/>
    <w:uiPriority w:val="99"/>
    <w:semiHidden/>
    <w:unhideWhenUsed/>
    <w:rsid w:val="00A71B8E"/>
    <w:rPr>
      <w:b/>
      <w:bCs/>
    </w:rPr>
  </w:style>
  <w:style w:type="character" w:customStyle="1" w:styleId="CommentSubjectChar">
    <w:name w:val="Comment Subject Char"/>
    <w:basedOn w:val="CommentTextChar"/>
    <w:link w:val="CommentSubject"/>
    <w:uiPriority w:val="99"/>
    <w:semiHidden/>
    <w:rsid w:val="00A71B8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E3CE7-D546-4F34-885C-A290F4A4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MRAD</cp:lastModifiedBy>
  <cp:revision>2</cp:revision>
  <cp:lastPrinted>2019-04-24T07:46:00Z</cp:lastPrinted>
  <dcterms:created xsi:type="dcterms:W3CDTF">2019-04-25T12:16:00Z</dcterms:created>
  <dcterms:modified xsi:type="dcterms:W3CDTF">2019-04-25T12:16:00Z</dcterms:modified>
</cp:coreProperties>
</file>